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4691A" w14:textId="2AC66C02" w:rsidR="00A51188" w:rsidRPr="00841BCD" w:rsidRDefault="00A51188" w:rsidP="00A5118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 #94-e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AE30AC" w:rsidRPr="00AE30AC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R4-2001695</w:t>
      </w:r>
    </w:p>
    <w:p w14:paraId="6C40EC39" w14:textId="77777777" w:rsidR="00A51188" w:rsidRPr="00841BCD" w:rsidRDefault="00A51188" w:rsidP="00A5118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AC4517">
        <w:rPr>
          <w:rFonts w:ascii="Arial" w:eastAsia="SimSun" w:hAnsi="Arial" w:cs="Times New Roman"/>
          <w:b/>
          <w:sz w:val="24"/>
          <w:szCs w:val="20"/>
          <w:lang w:val="en-GB"/>
        </w:rPr>
        <w:t>Online, 24th Feb 2020 - 6th Mar 2020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1CDDF294" w:rsidR="00841BCD" w:rsidRPr="006C49B5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02588" w:rsidRPr="00D02588">
        <w:rPr>
          <w:rFonts w:ascii="Arial" w:eastAsia="Calibri" w:hAnsi="Arial" w:cs="Arial"/>
          <w:b/>
          <w:bCs/>
          <w:sz w:val="24"/>
          <w:lang w:val="en-GB"/>
        </w:rPr>
        <w:t>On NR Rel-16 high reliability BS demodulation test feasibility and methodology</w:t>
      </w:r>
    </w:p>
    <w:p w14:paraId="139CE457" w14:textId="375CE379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6523E">
        <w:rPr>
          <w:rFonts w:ascii="Arial" w:eastAsia="MS Mincho" w:hAnsi="Arial" w:cs="Arial"/>
          <w:b/>
          <w:bCs/>
          <w:sz w:val="24"/>
          <w:szCs w:val="20"/>
          <w:lang w:val="en-GB"/>
        </w:rPr>
        <w:t>8.9.</w:t>
      </w:r>
      <w:r w:rsidR="00683680" w:rsidRPr="00683680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D02588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1613A68" w14:textId="7D3311A7" w:rsidR="00A51188" w:rsidRDefault="00636D62" w:rsidP="00E57ABF">
      <w:pPr>
        <w:rPr>
          <w:lang w:val="en-GB"/>
        </w:rPr>
      </w:pPr>
      <w:r>
        <w:rPr>
          <w:lang w:val="en-GB"/>
        </w:rPr>
        <w:t xml:space="preserve">In RAN4#93 </w:t>
      </w:r>
      <w:r w:rsidR="00192FB7">
        <w:rPr>
          <w:lang w:val="en-GB"/>
        </w:rPr>
        <w:t xml:space="preserve">good </w:t>
      </w:r>
      <w:r>
        <w:rPr>
          <w:lang w:val="en-GB"/>
        </w:rPr>
        <w:t xml:space="preserve">progress was made </w:t>
      </w:r>
      <w:proofErr w:type="spellStart"/>
      <w:r w:rsidR="00192FB7">
        <w:rPr>
          <w:lang w:val="en-GB"/>
        </w:rPr>
        <w:t>w.r.t.</w:t>
      </w:r>
      <w:proofErr w:type="spellEnd"/>
      <w:r>
        <w:rPr>
          <w:lang w:val="en-GB"/>
        </w:rPr>
        <w:t xml:space="preserve"> deciding the </w:t>
      </w:r>
      <w:r w:rsidR="00192FB7">
        <w:rPr>
          <w:lang w:val="en-GB"/>
        </w:rPr>
        <w:t xml:space="preserve">high reliability demodulation minim performance requirement </w:t>
      </w:r>
      <w:r>
        <w:rPr>
          <w:lang w:val="en-GB"/>
        </w:rPr>
        <w:t xml:space="preserve">test feasibility and </w:t>
      </w:r>
      <w:r w:rsidR="00192FB7">
        <w:rPr>
          <w:lang w:val="en-GB"/>
        </w:rPr>
        <w:t xml:space="preserve">finding </w:t>
      </w:r>
      <w:r w:rsidR="00050623">
        <w:rPr>
          <w:lang w:val="en-GB"/>
        </w:rPr>
        <w:t>possible test</w:t>
      </w:r>
      <w:r w:rsidR="00192FB7">
        <w:rPr>
          <w:lang w:val="en-GB"/>
        </w:rPr>
        <w:t>/configuration</w:t>
      </w:r>
      <w:r w:rsidR="00050623">
        <w:rPr>
          <w:lang w:val="en-GB"/>
        </w:rPr>
        <w:t xml:space="preserve"> scenarios [</w:t>
      </w:r>
      <w:r w:rsidR="007017C0">
        <w:rPr>
          <w:lang w:val="en-GB"/>
        </w:rPr>
        <w:t>1</w:t>
      </w:r>
      <w:r w:rsidR="00050623">
        <w:rPr>
          <w:lang w:val="en-GB"/>
        </w:rPr>
        <w:t>], [</w:t>
      </w:r>
      <w:r w:rsidR="00501293">
        <w:rPr>
          <w:lang w:val="en-GB"/>
        </w:rPr>
        <w:t>2</w:t>
      </w:r>
      <w:r w:rsidR="00050623">
        <w:rPr>
          <w:lang w:val="en-GB"/>
        </w:rPr>
        <w:t>].</w:t>
      </w:r>
    </w:p>
    <w:p w14:paraId="342933BF" w14:textId="33A1BD3C" w:rsidR="00A51188" w:rsidRDefault="00050623" w:rsidP="00E57ABF">
      <w:pPr>
        <w:rPr>
          <w:lang w:val="en-GB"/>
        </w:rPr>
      </w:pPr>
      <w:r>
        <w:rPr>
          <w:lang w:val="en-GB"/>
        </w:rPr>
        <w:t xml:space="preserve">Arguably the main advance was to decide on two, potentially practical, testing methods to be used for evaluation of </w:t>
      </w:r>
      <w:r w:rsidR="00192FB7">
        <w:rPr>
          <w:lang w:val="en-GB"/>
        </w:rPr>
        <w:t xml:space="preserve">the feasibility of </w:t>
      </w:r>
      <w:r>
        <w:rPr>
          <w:lang w:val="en-GB"/>
        </w:rPr>
        <w:t>high reliability KPI test</w:t>
      </w:r>
      <w:r w:rsidR="00192FB7">
        <w:rPr>
          <w:lang w:val="en-GB"/>
        </w:rPr>
        <w:t>s</w:t>
      </w:r>
      <w:r w:rsidR="0071188C">
        <w:rPr>
          <w:lang w:val="en-GB"/>
        </w:rPr>
        <w:t>. In the following, these two approaches will be called method 1 (</w:t>
      </w:r>
      <w:r w:rsidR="005A4D3A">
        <w:rPr>
          <w:lang w:val="en-GB"/>
        </w:rPr>
        <w:t>exhaustive</w:t>
      </w:r>
      <w:r w:rsidR="0071188C">
        <w:rPr>
          <w:lang w:val="en-GB"/>
        </w:rPr>
        <w:t>, M1) and method 2 (perfect channel, M2):</w:t>
      </w:r>
    </w:p>
    <w:p w14:paraId="6DA1734B" w14:textId="4B263397" w:rsidR="00050623" w:rsidRDefault="00050623" w:rsidP="00E57ABF">
      <w:pPr>
        <w:rPr>
          <w:lang w:val="en-GB"/>
        </w:rPr>
      </w:pPr>
      <w:r>
        <w:rPr>
          <w:lang w:val="en-GB"/>
        </w:rPr>
        <w:t>[</w:t>
      </w:r>
      <w:r w:rsidR="00501293">
        <w:rPr>
          <w:lang w:val="en-GB"/>
        </w:rPr>
        <w:t>2</w:t>
      </w:r>
      <w:r>
        <w:rPr>
          <w:lang w:val="en-GB"/>
        </w:rPr>
        <w:t>]: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050623" w:rsidRPr="00CF003A" w14:paraId="6ECBFE3C" w14:textId="77777777" w:rsidTr="00050623">
        <w:trPr>
          <w:jc w:val="center"/>
        </w:trPr>
        <w:tc>
          <w:tcPr>
            <w:tcW w:w="8655" w:type="dxa"/>
          </w:tcPr>
          <w:p w14:paraId="3A604EC4" w14:textId="686D30FA" w:rsidR="00050623" w:rsidRPr="00050623" w:rsidRDefault="00050623" w:rsidP="00344395">
            <w:pPr>
              <w:numPr>
                <w:ilvl w:val="0"/>
                <w:numId w:val="10"/>
              </w:numPr>
              <w:ind w:left="360"/>
              <w:rPr>
                <w:lang w:val="en-GB"/>
              </w:rPr>
            </w:pPr>
            <w:r w:rsidRPr="00050623">
              <w:rPr>
                <w:lang w:val="en-GB"/>
              </w:rPr>
              <w:t>Introduce PUSCH low BLER high confidence requirement</w:t>
            </w:r>
          </w:p>
          <w:p w14:paraId="1BBA7E43" w14:textId="77777777" w:rsidR="00050623" w:rsidRPr="00050623" w:rsidRDefault="00050623" w:rsidP="00344395">
            <w:pPr>
              <w:numPr>
                <w:ilvl w:val="1"/>
                <w:numId w:val="10"/>
              </w:numPr>
              <w:ind w:left="1080"/>
              <w:rPr>
                <w:lang w:val="en-GB"/>
              </w:rPr>
            </w:pPr>
            <w:r w:rsidRPr="00050623">
              <w:rPr>
                <w:lang w:val="en-GB"/>
              </w:rPr>
              <w:t>If feasible, define [1] test case to verify 10^-5 BLER</w:t>
            </w:r>
          </w:p>
          <w:p w14:paraId="5C8A87A3" w14:textId="77777777" w:rsidR="00050623" w:rsidRPr="00050623" w:rsidRDefault="00050623" w:rsidP="00344395">
            <w:pPr>
              <w:numPr>
                <w:ilvl w:val="2"/>
                <w:numId w:val="10"/>
              </w:numPr>
              <w:ind w:left="1800"/>
              <w:rPr>
                <w:lang w:val="en-GB"/>
              </w:rPr>
            </w:pPr>
            <w:r w:rsidRPr="00050623">
              <w:rPr>
                <w:lang w:val="en-GB"/>
              </w:rPr>
              <w:t>Target BLER: 10^-5</w:t>
            </w:r>
          </w:p>
          <w:p w14:paraId="49825400" w14:textId="77777777" w:rsidR="00050623" w:rsidRPr="00050623" w:rsidRDefault="00050623" w:rsidP="00344395">
            <w:pPr>
              <w:numPr>
                <w:ilvl w:val="2"/>
                <w:numId w:val="10"/>
              </w:numPr>
              <w:ind w:left="1800"/>
              <w:rPr>
                <w:lang w:val="en-GB"/>
              </w:rPr>
            </w:pPr>
            <w:r w:rsidRPr="00050623">
              <w:rPr>
                <w:lang w:val="en-GB"/>
              </w:rPr>
              <w:t>Target test confidence level: 99.999%</w:t>
            </w:r>
          </w:p>
          <w:p w14:paraId="27DD7166" w14:textId="77777777" w:rsidR="00050623" w:rsidRPr="00050623" w:rsidRDefault="00050623" w:rsidP="00344395">
            <w:pPr>
              <w:numPr>
                <w:ilvl w:val="2"/>
                <w:numId w:val="10"/>
              </w:numPr>
              <w:ind w:left="1800"/>
              <w:rPr>
                <w:lang w:val="en-GB"/>
              </w:rPr>
            </w:pPr>
            <w:r w:rsidRPr="00050623">
              <w:rPr>
                <w:lang w:val="en-GB"/>
              </w:rPr>
              <w:t>Propagation conditions: Static channel</w:t>
            </w:r>
          </w:p>
          <w:p w14:paraId="75541105" w14:textId="77777777" w:rsidR="00050623" w:rsidRPr="00050623" w:rsidRDefault="00050623" w:rsidP="00344395">
            <w:pPr>
              <w:numPr>
                <w:ilvl w:val="2"/>
                <w:numId w:val="10"/>
              </w:numPr>
              <w:ind w:left="1800"/>
              <w:rPr>
                <w:lang w:val="en-GB"/>
              </w:rPr>
            </w:pPr>
            <w:r w:rsidRPr="00050623">
              <w:rPr>
                <w:lang w:val="en-GB"/>
              </w:rPr>
              <w:t>MCS: MCS5 from MCS Table 2 for PUSCH</w:t>
            </w:r>
          </w:p>
          <w:p w14:paraId="351DEB26" w14:textId="77777777" w:rsidR="00050623" w:rsidRPr="00050623" w:rsidRDefault="00050623" w:rsidP="00344395">
            <w:pPr>
              <w:numPr>
                <w:ilvl w:val="2"/>
                <w:numId w:val="10"/>
              </w:numPr>
              <w:ind w:left="1800"/>
              <w:rPr>
                <w:lang w:val="en-GB"/>
              </w:rPr>
            </w:pPr>
            <w:r w:rsidRPr="00050623">
              <w:rPr>
                <w:lang w:val="en-GB"/>
              </w:rPr>
              <w:t>Duplex mode: Both TDD and FDD</w:t>
            </w:r>
          </w:p>
          <w:p w14:paraId="57D2CDDF" w14:textId="77777777" w:rsidR="00050623" w:rsidRPr="00050623" w:rsidRDefault="00050623" w:rsidP="00344395">
            <w:pPr>
              <w:numPr>
                <w:ilvl w:val="3"/>
                <w:numId w:val="10"/>
              </w:numPr>
              <w:ind w:left="2520"/>
              <w:rPr>
                <w:lang w:val="en-GB"/>
              </w:rPr>
            </w:pPr>
            <w:r w:rsidRPr="00050623">
              <w:rPr>
                <w:lang w:val="en-GB"/>
              </w:rPr>
              <w:t>FFS TDD patterns</w:t>
            </w:r>
          </w:p>
          <w:p w14:paraId="4D30BF46" w14:textId="77777777" w:rsidR="00050623" w:rsidRPr="00050623" w:rsidRDefault="00050623" w:rsidP="00344395">
            <w:pPr>
              <w:numPr>
                <w:ilvl w:val="2"/>
                <w:numId w:val="10"/>
              </w:numPr>
              <w:ind w:left="1800"/>
              <w:rPr>
                <w:lang w:val="en-GB"/>
              </w:rPr>
            </w:pPr>
            <w:r w:rsidRPr="00050623">
              <w:rPr>
                <w:lang w:val="en-GB"/>
              </w:rPr>
              <w:t>SCS:</w:t>
            </w:r>
          </w:p>
          <w:p w14:paraId="6226C368" w14:textId="77777777" w:rsidR="00050623" w:rsidRPr="00050623" w:rsidRDefault="00050623" w:rsidP="00344395">
            <w:pPr>
              <w:numPr>
                <w:ilvl w:val="3"/>
                <w:numId w:val="10"/>
              </w:numPr>
              <w:ind w:left="2520"/>
              <w:rPr>
                <w:lang w:val="en-GB"/>
              </w:rPr>
            </w:pPr>
            <w:r w:rsidRPr="00050623">
              <w:rPr>
                <w:lang w:val="en-GB"/>
              </w:rPr>
              <w:t>TDD</w:t>
            </w:r>
            <w:r w:rsidRPr="00050623">
              <w:t>: 30KHz</w:t>
            </w:r>
          </w:p>
          <w:p w14:paraId="6FDA429A" w14:textId="77777777" w:rsidR="00050623" w:rsidRPr="00050623" w:rsidRDefault="00050623" w:rsidP="00344395">
            <w:pPr>
              <w:pStyle w:val="ListParagraph"/>
              <w:numPr>
                <w:ilvl w:val="4"/>
                <w:numId w:val="10"/>
              </w:numPr>
              <w:ind w:left="3240"/>
            </w:pPr>
            <w:r w:rsidRPr="00050623">
              <w:t>FFS 15kHz</w:t>
            </w:r>
          </w:p>
          <w:p w14:paraId="5DCB34B6" w14:textId="77777777" w:rsidR="00050623" w:rsidRPr="00050623" w:rsidRDefault="00050623" w:rsidP="00344395">
            <w:pPr>
              <w:numPr>
                <w:ilvl w:val="3"/>
                <w:numId w:val="10"/>
              </w:numPr>
              <w:ind w:left="2520"/>
              <w:rPr>
                <w:lang w:val="en-GB"/>
              </w:rPr>
            </w:pPr>
            <w:r w:rsidRPr="00050623">
              <w:rPr>
                <w:lang w:val="en-GB"/>
              </w:rPr>
              <w:t>FDD: 15KHz</w:t>
            </w:r>
          </w:p>
          <w:p w14:paraId="57B1FFAF" w14:textId="77777777" w:rsidR="00050623" w:rsidRPr="00050623" w:rsidRDefault="00050623" w:rsidP="00344395">
            <w:pPr>
              <w:numPr>
                <w:ilvl w:val="4"/>
                <w:numId w:val="10"/>
              </w:numPr>
              <w:ind w:left="3240"/>
              <w:rPr>
                <w:lang w:val="en-GB"/>
              </w:rPr>
            </w:pPr>
            <w:r w:rsidRPr="00050623">
              <w:rPr>
                <w:lang w:val="en-GB"/>
              </w:rPr>
              <w:t>FFS 30KHz</w:t>
            </w:r>
          </w:p>
          <w:p w14:paraId="62AAC70C" w14:textId="77777777" w:rsidR="00050623" w:rsidRPr="00050623" w:rsidRDefault="00050623" w:rsidP="00344395">
            <w:pPr>
              <w:numPr>
                <w:ilvl w:val="2"/>
                <w:numId w:val="10"/>
              </w:numPr>
              <w:ind w:left="1800"/>
              <w:rPr>
                <w:lang w:val="en-GB"/>
              </w:rPr>
            </w:pPr>
            <w:r w:rsidRPr="00050623">
              <w:rPr>
                <w:lang w:val="en-GB"/>
              </w:rPr>
              <w:t xml:space="preserve">Test method: refer to R4-1915866 (ad hoc minutes for NR URLLC test feasibility) </w:t>
            </w:r>
          </w:p>
          <w:p w14:paraId="4CA2F578" w14:textId="77777777" w:rsidR="00050623" w:rsidRPr="00050623" w:rsidRDefault="00050623" w:rsidP="00344395">
            <w:pPr>
              <w:numPr>
                <w:ilvl w:val="3"/>
                <w:numId w:val="10"/>
              </w:numPr>
              <w:ind w:left="2520"/>
              <w:rPr>
                <w:lang w:val="en-GB"/>
              </w:rPr>
            </w:pPr>
            <w:r w:rsidRPr="0071188C">
              <w:rPr>
                <w:highlight w:val="cyan"/>
                <w:lang w:val="en-GB"/>
              </w:rPr>
              <w:t>Method 1:</w:t>
            </w:r>
            <w:r w:rsidRPr="00050623">
              <w:rPr>
                <w:lang w:val="en-GB"/>
              </w:rPr>
              <w:t xml:space="preserve"> Consider aggregation 1 or 2, but no HARQ for non-boosted SNR</w:t>
            </w:r>
          </w:p>
          <w:p w14:paraId="22AFDBD4" w14:textId="77777777" w:rsidR="00050623" w:rsidRPr="00050623" w:rsidRDefault="00050623" w:rsidP="00344395">
            <w:pPr>
              <w:numPr>
                <w:ilvl w:val="3"/>
                <w:numId w:val="10"/>
              </w:numPr>
              <w:ind w:left="2520"/>
              <w:rPr>
                <w:lang w:val="en-GB"/>
              </w:rPr>
            </w:pPr>
            <w:r w:rsidRPr="0071188C">
              <w:rPr>
                <w:highlight w:val="cyan"/>
                <w:lang w:val="en-GB"/>
              </w:rPr>
              <w:t>Method 2:</w:t>
            </w:r>
            <w:r w:rsidRPr="00050623">
              <w:rPr>
                <w:lang w:val="en-GB"/>
              </w:rPr>
              <w:t xml:space="preserve"> No aggregation or HARQ for boosted SNR.</w:t>
            </w:r>
          </w:p>
          <w:p w14:paraId="44D65D74" w14:textId="3FFCCB99" w:rsidR="00050623" w:rsidRPr="009D773C" w:rsidRDefault="00050623" w:rsidP="00344395">
            <w:pPr>
              <w:numPr>
                <w:ilvl w:val="3"/>
                <w:numId w:val="10"/>
              </w:numPr>
              <w:ind w:left="2520"/>
              <w:rPr>
                <w:vertAlign w:val="subscript"/>
              </w:rPr>
            </w:pPr>
            <w:r w:rsidRPr="00050623">
              <w:t>FFS whether to use method 1 or method 2 for testing (as described below). Adjustment of the baseline parameters for the long test after simulations is not precluded.</w:t>
            </w:r>
          </w:p>
        </w:tc>
      </w:tr>
    </w:tbl>
    <w:p w14:paraId="30D5E74A" w14:textId="0A26C5BC" w:rsidR="00901B38" w:rsidRDefault="00901B38" w:rsidP="00E57ABF">
      <w:pPr>
        <w:rPr>
          <w:lang w:val="en-GB"/>
        </w:rPr>
      </w:pPr>
    </w:p>
    <w:p w14:paraId="0C7C744C" w14:textId="246BB9A2" w:rsidR="00050623" w:rsidRDefault="00050623" w:rsidP="00E57ABF">
      <w:pPr>
        <w:rPr>
          <w:lang w:val="en-GB"/>
        </w:rPr>
      </w:pPr>
      <w:r>
        <w:rPr>
          <w:lang w:val="en-GB"/>
        </w:rPr>
        <w:t>[</w:t>
      </w:r>
      <w:r w:rsidR="007017C0">
        <w:rPr>
          <w:lang w:val="en-GB"/>
        </w:rPr>
        <w:t>1</w:t>
      </w:r>
      <w:r>
        <w:rPr>
          <w:lang w:val="en-GB"/>
        </w:rPr>
        <w:t>]</w:t>
      </w:r>
      <w:r w:rsidR="005A4D3A"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050623" w:rsidRPr="00CF003A" w14:paraId="40D81839" w14:textId="77777777" w:rsidTr="00050623">
        <w:trPr>
          <w:jc w:val="center"/>
        </w:trPr>
        <w:tc>
          <w:tcPr>
            <w:tcW w:w="8655" w:type="dxa"/>
          </w:tcPr>
          <w:p w14:paraId="713CD985" w14:textId="77777777" w:rsidR="0071188C" w:rsidRPr="0008649C" w:rsidRDefault="0071188C" w:rsidP="0071188C">
            <w:pPr>
              <w:rPr>
                <w:highlight w:val="green"/>
                <w:lang w:eastAsia="zh-CN"/>
              </w:rPr>
            </w:pPr>
            <w:r w:rsidRPr="0008649C">
              <w:rPr>
                <w:highlight w:val="green"/>
                <w:lang w:eastAsia="zh-CN"/>
              </w:rPr>
              <w:t>Baseline parameters for first test target BLER 10^-5 and CL 99.999%:</w:t>
            </w:r>
          </w:p>
          <w:p w14:paraId="4671BE6D" w14:textId="77777777" w:rsidR="0071188C" w:rsidRPr="0008649C" w:rsidRDefault="0071188C" w:rsidP="0071188C">
            <w:pPr>
              <w:rPr>
                <w:highlight w:val="green"/>
                <w:lang w:eastAsia="zh-CN"/>
              </w:rPr>
            </w:pPr>
            <w:r w:rsidRPr="0008649C">
              <w:rPr>
                <w:highlight w:val="green"/>
                <w:lang w:eastAsia="zh-CN"/>
              </w:rPr>
              <w:t xml:space="preserve">No aggregation or HARQ for boosted SNR (method 2). Consider aggregation 1, 2 but not HARQ for </w:t>
            </w:r>
            <w:proofErr w:type="spellStart"/>
            <w:r w:rsidRPr="0008649C">
              <w:rPr>
                <w:highlight w:val="green"/>
                <w:lang w:eastAsia="zh-CN"/>
              </w:rPr>
              <w:t>non boosted</w:t>
            </w:r>
            <w:proofErr w:type="spellEnd"/>
            <w:r w:rsidRPr="0008649C">
              <w:rPr>
                <w:highlight w:val="green"/>
                <w:lang w:eastAsia="zh-CN"/>
              </w:rPr>
              <w:t xml:space="preserve"> SNR (method 1)</w:t>
            </w:r>
          </w:p>
          <w:p w14:paraId="14A336CA" w14:textId="77777777" w:rsidR="0071188C" w:rsidRPr="0008649C" w:rsidRDefault="0071188C" w:rsidP="0071188C">
            <w:pPr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Static</w:t>
            </w:r>
            <w:r w:rsidRPr="0008649C">
              <w:rPr>
                <w:highlight w:val="green"/>
                <w:lang w:eastAsia="zh-CN"/>
              </w:rPr>
              <w:t xml:space="preserve"> channel</w:t>
            </w:r>
          </w:p>
          <w:p w14:paraId="54799908" w14:textId="77777777" w:rsidR="0071188C" w:rsidRPr="0008649C" w:rsidRDefault="0071188C" w:rsidP="0071188C">
            <w:pPr>
              <w:rPr>
                <w:highlight w:val="green"/>
                <w:lang w:eastAsia="zh-CN"/>
              </w:rPr>
            </w:pPr>
            <w:r w:rsidRPr="0008649C">
              <w:rPr>
                <w:highlight w:val="green"/>
                <w:lang w:eastAsia="zh-CN"/>
              </w:rPr>
              <w:t>MCS: MCS5 from table 3 for PDSCH, MCS5 from table 2 for PUSCH</w:t>
            </w:r>
          </w:p>
          <w:p w14:paraId="57F0A3D8" w14:textId="77777777" w:rsidR="0071188C" w:rsidRPr="0008649C" w:rsidRDefault="0071188C" w:rsidP="0071188C">
            <w:pPr>
              <w:rPr>
                <w:highlight w:val="green"/>
                <w:lang w:eastAsia="zh-CN"/>
              </w:rPr>
            </w:pPr>
            <w:proofErr w:type="spellStart"/>
            <w:r w:rsidRPr="0008649C">
              <w:rPr>
                <w:highlight w:val="green"/>
                <w:lang w:eastAsia="zh-CN"/>
              </w:rPr>
              <w:t>Consdier</w:t>
            </w:r>
            <w:proofErr w:type="spellEnd"/>
            <w:r w:rsidRPr="0008649C">
              <w:rPr>
                <w:highlight w:val="green"/>
                <w:lang w:eastAsia="zh-CN"/>
              </w:rPr>
              <w:t xml:space="preserve"> both TDD and FDD slot patterns. TDD pattern FFS.</w:t>
            </w:r>
          </w:p>
          <w:p w14:paraId="45CA6A70" w14:textId="77777777" w:rsidR="0071188C" w:rsidRDefault="0071188C" w:rsidP="0071188C">
            <w:pPr>
              <w:rPr>
                <w:highlight w:val="green"/>
                <w:lang w:eastAsia="zh-CN"/>
              </w:rPr>
            </w:pPr>
            <w:r w:rsidRPr="0008649C">
              <w:rPr>
                <w:highlight w:val="green"/>
                <w:lang w:eastAsia="zh-CN"/>
              </w:rPr>
              <w:t xml:space="preserve">SCS: </w:t>
            </w:r>
          </w:p>
          <w:p w14:paraId="016223C8" w14:textId="77777777" w:rsidR="0071188C" w:rsidRDefault="0071188C" w:rsidP="0071188C">
            <w:pPr>
              <w:ind w:firstLine="288"/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 xml:space="preserve">For BS. TDD: </w:t>
            </w:r>
            <w:r w:rsidRPr="0008649C">
              <w:rPr>
                <w:highlight w:val="green"/>
                <w:lang w:eastAsia="zh-CN"/>
              </w:rPr>
              <w:t>30kHz, [FFS 15kHz]</w:t>
            </w:r>
            <w:r>
              <w:rPr>
                <w:highlight w:val="green"/>
                <w:lang w:eastAsia="zh-CN"/>
              </w:rPr>
              <w:t xml:space="preserve"> FDD: 15kHz, [FFS 30kHz]. </w:t>
            </w:r>
          </w:p>
          <w:p w14:paraId="2D036202" w14:textId="77777777" w:rsidR="0071188C" w:rsidRPr="0008649C" w:rsidRDefault="0071188C" w:rsidP="0071188C">
            <w:pPr>
              <w:ind w:firstLine="288"/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For UE: 30kHz for TDD, FDD: 15kHz, [FFS 30kHz].</w:t>
            </w:r>
          </w:p>
          <w:p w14:paraId="3E9BE944" w14:textId="77777777" w:rsidR="0071188C" w:rsidRDefault="0071188C" w:rsidP="00050623">
            <w:pPr>
              <w:rPr>
                <w:vertAlign w:val="subscript"/>
              </w:rPr>
            </w:pPr>
          </w:p>
          <w:p w14:paraId="638FE795" w14:textId="5BC5640B" w:rsidR="00050623" w:rsidRDefault="0071188C" w:rsidP="00050623">
            <w:pPr>
              <w:rPr>
                <w:vertAlign w:val="subscript"/>
              </w:rPr>
            </w:pPr>
            <w:r>
              <w:rPr>
                <w:vertAlign w:val="subscript"/>
              </w:rPr>
              <w:t>[…]</w:t>
            </w:r>
          </w:p>
          <w:p w14:paraId="5555E880" w14:textId="77777777" w:rsidR="0071188C" w:rsidRDefault="0071188C" w:rsidP="00050623">
            <w:pPr>
              <w:rPr>
                <w:vertAlign w:val="subscript"/>
              </w:rPr>
            </w:pPr>
          </w:p>
          <w:p w14:paraId="6E069A5A" w14:textId="77777777" w:rsidR="0071188C" w:rsidRPr="0008649C" w:rsidRDefault="0071188C" w:rsidP="0071188C">
            <w:pPr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Baseline p</w:t>
            </w:r>
            <w:r w:rsidRPr="0008649C">
              <w:rPr>
                <w:highlight w:val="green"/>
                <w:lang w:eastAsia="zh-CN"/>
              </w:rPr>
              <w:t>arameters for methodology 1:</w:t>
            </w:r>
          </w:p>
          <w:p w14:paraId="0E5C5041" w14:textId="77777777" w:rsidR="0071188C" w:rsidRPr="0008649C" w:rsidRDefault="0071188C" w:rsidP="0071188C">
            <w:pPr>
              <w:rPr>
                <w:highlight w:val="green"/>
                <w:lang w:eastAsia="zh-CN"/>
              </w:rPr>
            </w:pPr>
            <w:r w:rsidRPr="0008649C">
              <w:rPr>
                <w:highlight w:val="green"/>
                <w:lang w:eastAsia="zh-CN"/>
              </w:rPr>
              <w:t>N (i.e. pass/fail criterion reported after observing N errors): [1, 10, 100]</w:t>
            </w:r>
          </w:p>
          <w:p w14:paraId="067F9446" w14:textId="77777777" w:rsidR="0071188C" w:rsidRPr="0008649C" w:rsidRDefault="0071188C" w:rsidP="0071188C">
            <w:pPr>
              <w:rPr>
                <w:highlight w:val="green"/>
                <w:lang w:eastAsia="zh-CN"/>
              </w:rPr>
            </w:pPr>
            <w:r w:rsidRPr="0008649C">
              <w:rPr>
                <w:highlight w:val="green"/>
                <w:lang w:eastAsia="zh-CN"/>
              </w:rPr>
              <w:t>M (Bad device factor): 1.5</w:t>
            </w:r>
          </w:p>
          <w:p w14:paraId="6767FFEB" w14:textId="77777777" w:rsidR="0071188C" w:rsidRPr="0008649C" w:rsidRDefault="0071188C" w:rsidP="0071188C">
            <w:pPr>
              <w:rPr>
                <w:highlight w:val="green"/>
                <w:lang w:eastAsia="zh-CN"/>
              </w:rPr>
            </w:pPr>
          </w:p>
          <w:p w14:paraId="1BD1C6F2" w14:textId="77777777" w:rsidR="0071188C" w:rsidRPr="0008649C" w:rsidRDefault="0071188C" w:rsidP="0071188C">
            <w:pPr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Baseline p</w:t>
            </w:r>
            <w:r w:rsidRPr="0008649C">
              <w:rPr>
                <w:highlight w:val="green"/>
                <w:lang w:eastAsia="zh-CN"/>
              </w:rPr>
              <w:t>arameters for methodology 2:</w:t>
            </w:r>
          </w:p>
          <w:p w14:paraId="59C9ECF5" w14:textId="77777777" w:rsidR="0071188C" w:rsidRPr="0008649C" w:rsidRDefault="0071188C" w:rsidP="0071188C">
            <w:pPr>
              <w:rPr>
                <w:highlight w:val="green"/>
                <w:lang w:eastAsia="zh-CN"/>
              </w:rPr>
            </w:pPr>
            <w:r w:rsidRPr="0008649C">
              <w:rPr>
                <w:highlight w:val="green"/>
                <w:lang w:eastAsia="zh-CN"/>
              </w:rPr>
              <w:t>Targeted “real” BLER: [zero, 10^-7, 10^-6, 0,5*10^-5]</w:t>
            </w:r>
          </w:p>
          <w:p w14:paraId="0AAD9920" w14:textId="0568C9B0" w:rsidR="0071188C" w:rsidRPr="0071188C" w:rsidRDefault="0071188C" w:rsidP="00050623">
            <w:pPr>
              <w:rPr>
                <w:lang w:eastAsia="zh-CN"/>
              </w:rPr>
            </w:pPr>
            <w:r w:rsidRPr="0008649C">
              <w:rPr>
                <w:highlight w:val="green"/>
                <w:lang w:eastAsia="zh-CN"/>
              </w:rPr>
              <w:t>M (Bad device factor): 1.5</w:t>
            </w:r>
          </w:p>
        </w:tc>
      </w:tr>
    </w:tbl>
    <w:p w14:paraId="23A6DB6C" w14:textId="533C84D1" w:rsidR="00901B38" w:rsidRDefault="00901B38" w:rsidP="00E57ABF">
      <w:pPr>
        <w:rPr>
          <w:lang w:val="en-GB"/>
        </w:rPr>
      </w:pPr>
    </w:p>
    <w:p w14:paraId="53C023CF" w14:textId="59E2AC5C" w:rsidR="00901B38" w:rsidRDefault="009E0774" w:rsidP="00E57ABF">
      <w:pPr>
        <w:rPr>
          <w:lang w:val="en-GB"/>
        </w:rPr>
      </w:pPr>
      <w:r>
        <w:rPr>
          <w:lang w:val="en-GB"/>
        </w:rPr>
        <w:t>In this contribution we analyse the proposed two methods in terms of test feasibility and meaningfulness</w:t>
      </w:r>
      <w:r w:rsidR="00375D62">
        <w:rPr>
          <w:lang w:val="en-GB"/>
        </w:rPr>
        <w:t xml:space="preserve"> and propose which method </w:t>
      </w:r>
      <w:r w:rsidR="000C1522">
        <w:rPr>
          <w:lang w:val="en-GB"/>
        </w:rPr>
        <w:t>is suitable</w:t>
      </w:r>
      <w:r w:rsidR="00375D62">
        <w:rPr>
          <w:lang w:val="en-GB"/>
        </w:rPr>
        <w:t xml:space="preserve"> under expected practical test circumstances</w:t>
      </w:r>
      <w:r>
        <w:rPr>
          <w:lang w:val="en-GB"/>
        </w:rPr>
        <w:t>.</w:t>
      </w:r>
      <w:r w:rsidR="00D01028">
        <w:rPr>
          <w:lang w:val="en-GB"/>
        </w:rPr>
        <w:t xml:space="preserve"> We</w:t>
      </w:r>
      <w:r w:rsidR="00375D62">
        <w:rPr>
          <w:lang w:val="en-GB"/>
        </w:rPr>
        <w:t xml:space="preserve"> also</w:t>
      </w:r>
      <w:r w:rsidR="00D01028">
        <w:rPr>
          <w:lang w:val="en-GB"/>
        </w:rPr>
        <w:t xml:space="preserve"> </w:t>
      </w:r>
      <w:r w:rsidR="00375D62">
        <w:rPr>
          <w:lang w:val="en-GB"/>
        </w:rPr>
        <w:t xml:space="preserve">contribute </w:t>
      </w:r>
      <w:r w:rsidR="00D01028">
        <w:rPr>
          <w:lang w:val="en-GB"/>
        </w:rPr>
        <w:t xml:space="preserve">simulation results </w:t>
      </w:r>
      <w:r w:rsidR="000C1522">
        <w:rPr>
          <w:lang w:val="en-GB"/>
        </w:rPr>
        <w:t>for</w:t>
      </w:r>
      <w:r w:rsidR="00D01028">
        <w:rPr>
          <w:lang w:val="en-GB"/>
        </w:rPr>
        <w:t xml:space="preserve"> both methods.</w:t>
      </w:r>
    </w:p>
    <w:p w14:paraId="27F8F0AF" w14:textId="1436449D" w:rsidR="00D01028" w:rsidRDefault="00D01028" w:rsidP="00E57ABF">
      <w:pPr>
        <w:rPr>
          <w:lang w:val="en-GB"/>
        </w:rPr>
      </w:pPr>
    </w:p>
    <w:p w14:paraId="0ED6EAAD" w14:textId="77777777" w:rsidR="00B6523E" w:rsidRPr="00B6523E" w:rsidRDefault="00B6523E" w:rsidP="00B6523E">
      <w:pPr>
        <w:rPr>
          <w:lang w:val="en-GB"/>
        </w:rPr>
      </w:pPr>
    </w:p>
    <w:p w14:paraId="518D126E" w14:textId="1B9F3DFB" w:rsidR="00A51188" w:rsidRDefault="00A51188" w:rsidP="00E57ABF">
      <w:pPr>
        <w:rPr>
          <w:lang w:val="en-GB"/>
        </w:rPr>
      </w:pPr>
    </w:p>
    <w:p w14:paraId="47198486" w14:textId="1954AE85" w:rsidR="00DC51E9" w:rsidRDefault="00DC51E9" w:rsidP="00DC51E9">
      <w:pPr>
        <w:pStyle w:val="RAN4H1"/>
      </w:pPr>
      <w:r>
        <w:t>High reliability test feasibility</w:t>
      </w:r>
    </w:p>
    <w:p w14:paraId="7F9FD1B5" w14:textId="60B7F23D" w:rsidR="00DC51E9" w:rsidRDefault="00DC51E9" w:rsidP="00E57ABF">
      <w:pPr>
        <w:rPr>
          <w:lang w:val="en-GB"/>
        </w:rPr>
      </w:pPr>
    </w:p>
    <w:p w14:paraId="0BD50AC5" w14:textId="2E552C62" w:rsidR="00DC51E9" w:rsidRDefault="00DC51E9" w:rsidP="00DC51E9">
      <w:pPr>
        <w:pStyle w:val="RAN4H2"/>
        <w:rPr>
          <w:lang w:val="en-GB"/>
        </w:rPr>
      </w:pPr>
      <w:r>
        <w:rPr>
          <w:lang w:val="en-GB"/>
        </w:rPr>
        <w:t>Method 1 - Exhaustive</w:t>
      </w:r>
    </w:p>
    <w:p w14:paraId="2505BACF" w14:textId="4DF2B32E" w:rsidR="000626D2" w:rsidRDefault="00FB00C8" w:rsidP="00E57ABF">
      <w:pPr>
        <w:rPr>
          <w:lang w:val="en-GB"/>
        </w:rPr>
      </w:pPr>
      <w:r>
        <w:rPr>
          <w:lang w:val="en-GB"/>
        </w:rPr>
        <w:t xml:space="preserve">Method 1 (M1) does not aim to </w:t>
      </w:r>
      <w:r w:rsidR="00955427">
        <w:rPr>
          <w:lang w:val="en-GB"/>
        </w:rPr>
        <w:t xml:space="preserve">substantially </w:t>
      </w:r>
      <w:r>
        <w:rPr>
          <w:lang w:val="en-GB"/>
        </w:rPr>
        <w:t xml:space="preserve">modify the standard </w:t>
      </w:r>
      <w:r w:rsidRPr="00FB00C8">
        <w:rPr>
          <w:lang w:val="en-GB"/>
        </w:rPr>
        <w:t>early termination methodology</w:t>
      </w:r>
      <w:r>
        <w:rPr>
          <w:lang w:val="en-GB"/>
        </w:rPr>
        <w:t xml:space="preserve"> for statistical testing. </w:t>
      </w:r>
      <w:r w:rsidR="00955427">
        <w:rPr>
          <w:lang w:val="en-GB"/>
        </w:rPr>
        <w:t>M</w:t>
      </w:r>
      <w:r>
        <w:rPr>
          <w:lang w:val="en-GB"/>
        </w:rPr>
        <w:t>a</w:t>
      </w:r>
      <w:r w:rsidR="00955427">
        <w:rPr>
          <w:lang w:val="en-GB"/>
        </w:rPr>
        <w:t>jor</w:t>
      </w:r>
      <w:r>
        <w:rPr>
          <w:lang w:val="en-GB"/>
        </w:rPr>
        <w:t xml:space="preserve"> gains </w:t>
      </w:r>
      <w:r w:rsidR="00955427">
        <w:rPr>
          <w:lang w:val="en-GB"/>
        </w:rPr>
        <w:t xml:space="preserve">in </w:t>
      </w:r>
      <w:r>
        <w:rPr>
          <w:lang w:val="en-GB"/>
        </w:rPr>
        <w:t>reducing testing time come from reducing the transmission time per transport block, by reducing PUSCH aggregation to max. n2 and disabling HARQ.</w:t>
      </w:r>
      <w:r w:rsidR="000626D2">
        <w:rPr>
          <w:lang w:val="en-GB"/>
        </w:rPr>
        <w:br/>
      </w:r>
      <w:r w:rsidR="00955427">
        <w:rPr>
          <w:lang w:val="en-GB"/>
        </w:rPr>
        <w:t>Furthermore M1 was envisioned to reduce</w:t>
      </w:r>
      <w:r w:rsidR="000626D2">
        <w:rPr>
          <w:lang w:val="en-GB"/>
        </w:rPr>
        <w:t xml:space="preserve"> the required per test step confidence levels and risk levels (</w:t>
      </w:r>
      <w:r w:rsidR="000626D2" w:rsidRPr="000626D2">
        <w:rPr>
          <w:bCs/>
          <w:lang w:val="en-GB"/>
        </w:rPr>
        <w:t>cl</w:t>
      </w:r>
      <w:r w:rsidR="000626D2" w:rsidRPr="000626D2">
        <w:rPr>
          <w:bCs/>
          <w:vertAlign w:val="subscript"/>
          <w:lang w:val="en-GB"/>
        </w:rPr>
        <w:t>early pass</w:t>
      </w:r>
      <w:r w:rsidR="000626D2" w:rsidRPr="000626D2">
        <w:rPr>
          <w:lang w:val="en-GB"/>
        </w:rPr>
        <w:t xml:space="preserve"> </w:t>
      </w:r>
      <w:r w:rsidR="000626D2">
        <w:rPr>
          <w:lang w:val="en-GB"/>
        </w:rPr>
        <w:t xml:space="preserve">and </w:t>
      </w:r>
      <w:r w:rsidR="000626D2" w:rsidRPr="000626D2">
        <w:rPr>
          <w:bCs/>
          <w:lang w:val="en-GB"/>
        </w:rPr>
        <w:t>d</w:t>
      </w:r>
      <w:r w:rsidR="000626D2" w:rsidRPr="000626D2">
        <w:rPr>
          <w:bCs/>
          <w:vertAlign w:val="subscript"/>
          <w:lang w:val="en-GB"/>
        </w:rPr>
        <w:t>early fail</w:t>
      </w:r>
      <w:r w:rsidR="000626D2">
        <w:rPr>
          <w:lang w:val="en-GB"/>
        </w:rPr>
        <w:t>)</w:t>
      </w:r>
      <w:r w:rsidR="00955427">
        <w:rPr>
          <w:lang w:val="en-GB"/>
        </w:rPr>
        <w:t>, and therefore sample numbers/test time,</w:t>
      </w:r>
      <w:r w:rsidR="000626D2">
        <w:rPr>
          <w:lang w:val="en-GB"/>
        </w:rPr>
        <w:t xml:space="preserve"> </w:t>
      </w:r>
      <w:r w:rsidR="00955427">
        <w:rPr>
          <w:lang w:val="en-GB"/>
        </w:rPr>
        <w:t>by using</w:t>
      </w:r>
      <w:r w:rsidR="000626D2">
        <w:rPr>
          <w:lang w:val="en-GB"/>
        </w:rPr>
        <w:t xml:space="preserve"> fewer decision coordinates. The impact of </w:t>
      </w:r>
      <w:r w:rsidR="00955427">
        <w:rPr>
          <w:lang w:val="en-GB"/>
        </w:rPr>
        <w:t>reducing decision coordinates,</w:t>
      </w:r>
      <w:r w:rsidR="000626D2">
        <w:rPr>
          <w:lang w:val="en-GB"/>
        </w:rPr>
        <w:t xml:space="preserve"> on expected testing time is not immediately obvious and will be </w:t>
      </w:r>
      <w:r w:rsidR="00955427">
        <w:rPr>
          <w:lang w:val="en-GB"/>
        </w:rPr>
        <w:t>a</w:t>
      </w:r>
      <w:r w:rsidR="000626D2">
        <w:rPr>
          <w:lang w:val="en-GB"/>
        </w:rPr>
        <w:t xml:space="preserve"> main focus of this </w:t>
      </w:r>
      <w:r w:rsidR="00955427">
        <w:rPr>
          <w:lang w:val="en-GB"/>
        </w:rPr>
        <w:t>analysis</w:t>
      </w:r>
      <w:r w:rsidR="000626D2">
        <w:rPr>
          <w:lang w:val="en-GB"/>
        </w:rPr>
        <w:t>.</w:t>
      </w:r>
    </w:p>
    <w:p w14:paraId="149474F6" w14:textId="7BBF02FA" w:rsidR="00DC51E9" w:rsidRDefault="00A75F98" w:rsidP="00E57ABF">
      <w:pPr>
        <w:rPr>
          <w:lang w:val="en-GB"/>
        </w:rPr>
      </w:pPr>
      <w:r>
        <w:rPr>
          <w:lang w:val="en-GB"/>
        </w:rPr>
        <w:t>As a side note, t</w:t>
      </w:r>
      <w:r w:rsidR="00FB00C8">
        <w:rPr>
          <w:lang w:val="en-GB"/>
        </w:rPr>
        <w:t>he bandwidth of the PUSCH frequency domain allocation can also be reduced as the static channel does not require much frequency diversity to offset possible systematic deep fading subcarriers.</w:t>
      </w:r>
      <w:r w:rsidR="000626D2">
        <w:rPr>
          <w:lang w:val="en-GB"/>
        </w:rPr>
        <w:t xml:space="preserve"> </w:t>
      </w:r>
      <w:r>
        <w:rPr>
          <w:lang w:val="en-GB"/>
        </w:rPr>
        <w:t>More</w:t>
      </w:r>
      <w:r w:rsidR="000626D2">
        <w:rPr>
          <w:lang w:val="en-GB"/>
        </w:rPr>
        <w:t xml:space="preserve"> relevant </w:t>
      </w:r>
      <w:r>
        <w:rPr>
          <w:lang w:val="en-GB"/>
        </w:rPr>
        <w:t xml:space="preserve">configuration </w:t>
      </w:r>
      <w:r w:rsidR="000626D2">
        <w:rPr>
          <w:lang w:val="en-GB"/>
        </w:rPr>
        <w:t>parameters</w:t>
      </w:r>
      <w:r>
        <w:rPr>
          <w:lang w:val="en-GB"/>
        </w:rPr>
        <w:t>,</w:t>
      </w:r>
      <w:r w:rsidR="000626D2">
        <w:rPr>
          <w:lang w:val="en-GB"/>
        </w:rPr>
        <w:t xml:space="preserve"> repeated from the introduction</w:t>
      </w:r>
      <w:r>
        <w:rPr>
          <w:lang w:val="en-GB"/>
        </w:rPr>
        <w:t>,</w:t>
      </w:r>
      <w:r w:rsidR="000626D2">
        <w:rPr>
          <w:lang w:val="en-GB"/>
        </w:rPr>
        <w:t xml:space="preserve"> are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FB00C8" w:rsidRPr="00CF003A" w14:paraId="6709F45E" w14:textId="77777777" w:rsidTr="00FB00C8">
        <w:trPr>
          <w:jc w:val="center"/>
        </w:trPr>
        <w:tc>
          <w:tcPr>
            <w:tcW w:w="8655" w:type="dxa"/>
          </w:tcPr>
          <w:p w14:paraId="121C941E" w14:textId="77777777" w:rsidR="00FB00C8" w:rsidRPr="00050623" w:rsidRDefault="00FB00C8" w:rsidP="00344395">
            <w:pPr>
              <w:numPr>
                <w:ilvl w:val="2"/>
                <w:numId w:val="10"/>
              </w:numPr>
              <w:ind w:left="360"/>
              <w:rPr>
                <w:lang w:val="en-GB"/>
              </w:rPr>
            </w:pPr>
            <w:r w:rsidRPr="00050623">
              <w:rPr>
                <w:lang w:val="en-GB"/>
              </w:rPr>
              <w:t>Target BLER: 10^-5</w:t>
            </w:r>
          </w:p>
          <w:p w14:paraId="6D6B00A3" w14:textId="77777777" w:rsidR="00FB00C8" w:rsidRPr="00050623" w:rsidRDefault="00FB00C8" w:rsidP="00344395">
            <w:pPr>
              <w:numPr>
                <w:ilvl w:val="2"/>
                <w:numId w:val="10"/>
              </w:numPr>
              <w:ind w:left="360"/>
              <w:rPr>
                <w:lang w:val="en-GB"/>
              </w:rPr>
            </w:pPr>
            <w:r w:rsidRPr="00050623">
              <w:rPr>
                <w:lang w:val="en-GB"/>
              </w:rPr>
              <w:t>Target test confidence level: 99.999%</w:t>
            </w:r>
          </w:p>
          <w:p w14:paraId="3D0460D4" w14:textId="77777777" w:rsidR="00FB00C8" w:rsidRPr="00050623" w:rsidRDefault="00FB00C8" w:rsidP="00344395">
            <w:pPr>
              <w:numPr>
                <w:ilvl w:val="2"/>
                <w:numId w:val="10"/>
              </w:numPr>
              <w:ind w:left="360"/>
              <w:rPr>
                <w:lang w:val="en-GB"/>
              </w:rPr>
            </w:pPr>
            <w:r w:rsidRPr="00050623">
              <w:rPr>
                <w:lang w:val="en-GB"/>
              </w:rPr>
              <w:t>Propagation conditions: Static channel</w:t>
            </w:r>
          </w:p>
          <w:p w14:paraId="6C038958" w14:textId="77777777" w:rsidR="00FB00C8" w:rsidRPr="00050623" w:rsidRDefault="00FB00C8" w:rsidP="00344395">
            <w:pPr>
              <w:numPr>
                <w:ilvl w:val="2"/>
                <w:numId w:val="10"/>
              </w:numPr>
              <w:ind w:left="360"/>
              <w:rPr>
                <w:lang w:val="en-GB"/>
              </w:rPr>
            </w:pPr>
            <w:r w:rsidRPr="00050623">
              <w:rPr>
                <w:lang w:val="en-GB"/>
              </w:rPr>
              <w:t>MCS: MCS5 from MCS Table 2 for PUSCH</w:t>
            </w:r>
          </w:p>
          <w:p w14:paraId="5EB8D720" w14:textId="77777777" w:rsidR="00FB00C8" w:rsidRPr="00050623" w:rsidRDefault="00FB00C8" w:rsidP="00344395">
            <w:pPr>
              <w:numPr>
                <w:ilvl w:val="2"/>
                <w:numId w:val="10"/>
              </w:numPr>
              <w:ind w:left="360"/>
              <w:rPr>
                <w:lang w:val="en-GB"/>
              </w:rPr>
            </w:pPr>
            <w:r w:rsidRPr="00050623">
              <w:rPr>
                <w:lang w:val="en-GB"/>
              </w:rPr>
              <w:t>Duplex mode: Both TDD and FDD</w:t>
            </w:r>
          </w:p>
          <w:p w14:paraId="049B9816" w14:textId="3E3B36D8" w:rsidR="00FB00C8" w:rsidRPr="00FB00C8" w:rsidRDefault="00FB00C8" w:rsidP="00344395">
            <w:pPr>
              <w:numPr>
                <w:ilvl w:val="3"/>
                <w:numId w:val="10"/>
              </w:numPr>
              <w:ind w:left="360"/>
              <w:rPr>
                <w:lang w:val="en-GB"/>
              </w:rPr>
            </w:pPr>
            <w:r w:rsidRPr="00FB00C8">
              <w:rPr>
                <w:lang w:val="en-GB"/>
              </w:rPr>
              <w:t>SCS:</w:t>
            </w:r>
            <w:r>
              <w:rPr>
                <w:lang w:val="en-GB"/>
              </w:rPr>
              <w:t xml:space="preserve"> </w:t>
            </w:r>
            <w:r w:rsidRPr="00FB00C8">
              <w:rPr>
                <w:lang w:val="en-GB"/>
              </w:rPr>
              <w:t>TDD</w:t>
            </w:r>
            <w:r w:rsidRPr="00050623">
              <w:t>: 30KHz</w:t>
            </w:r>
          </w:p>
          <w:p w14:paraId="44A22EE6" w14:textId="77777777" w:rsidR="00FB00C8" w:rsidRPr="00050623" w:rsidRDefault="00FB00C8" w:rsidP="00344395">
            <w:pPr>
              <w:numPr>
                <w:ilvl w:val="2"/>
                <w:numId w:val="10"/>
              </w:numPr>
              <w:ind w:left="360"/>
              <w:rPr>
                <w:lang w:val="en-GB"/>
              </w:rPr>
            </w:pPr>
            <w:r w:rsidRPr="00050623">
              <w:rPr>
                <w:lang w:val="en-GB"/>
              </w:rPr>
              <w:t xml:space="preserve">Test method: refer to R4-1915866 (ad hoc minutes for NR URLLC test feasibility) </w:t>
            </w:r>
          </w:p>
          <w:p w14:paraId="32078F1C" w14:textId="6D1B1D22" w:rsidR="00FB00C8" w:rsidRPr="00FB00C8" w:rsidRDefault="00FB00C8" w:rsidP="00344395">
            <w:pPr>
              <w:numPr>
                <w:ilvl w:val="3"/>
                <w:numId w:val="10"/>
              </w:numPr>
              <w:ind w:left="1080"/>
              <w:rPr>
                <w:lang w:val="en-GB"/>
              </w:rPr>
            </w:pPr>
            <w:r w:rsidRPr="0071188C">
              <w:rPr>
                <w:highlight w:val="cyan"/>
                <w:lang w:val="en-GB"/>
              </w:rPr>
              <w:t>Method 1:</w:t>
            </w:r>
            <w:r w:rsidRPr="00050623">
              <w:rPr>
                <w:lang w:val="en-GB"/>
              </w:rPr>
              <w:t xml:space="preserve"> </w:t>
            </w:r>
            <w:r w:rsidRPr="00FB00C8">
              <w:rPr>
                <w:highlight w:val="cyan"/>
                <w:lang w:val="en-GB"/>
              </w:rPr>
              <w:t>Consider aggregation 1 or 2, but no HARQ for non-boosted SNR</w:t>
            </w:r>
          </w:p>
        </w:tc>
      </w:tr>
    </w:tbl>
    <w:p w14:paraId="02EC12E4" w14:textId="695F669A" w:rsidR="00DC51E9" w:rsidRDefault="000626D2" w:rsidP="00E57ABF">
      <w:pPr>
        <w:rPr>
          <w:lang w:val="en-GB"/>
        </w:rPr>
      </w:pPr>
      <w:r>
        <w:rPr>
          <w:lang w:val="en-GB"/>
        </w:rPr>
        <w:t>and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0626D2" w:rsidRPr="00CF003A" w14:paraId="1761E781" w14:textId="77777777" w:rsidTr="00863FA0">
        <w:trPr>
          <w:jc w:val="center"/>
        </w:trPr>
        <w:tc>
          <w:tcPr>
            <w:tcW w:w="8655" w:type="dxa"/>
          </w:tcPr>
          <w:p w14:paraId="4265E103" w14:textId="77777777" w:rsidR="000626D2" w:rsidRPr="0008649C" w:rsidRDefault="000626D2" w:rsidP="00863FA0">
            <w:pPr>
              <w:rPr>
                <w:highlight w:val="green"/>
                <w:lang w:eastAsia="zh-CN"/>
              </w:rPr>
            </w:pPr>
            <w:r w:rsidRPr="0008649C">
              <w:rPr>
                <w:highlight w:val="green"/>
                <w:lang w:eastAsia="zh-CN"/>
              </w:rPr>
              <w:t>Baseline parameters for first test target BLER 10^-5 and CL 99.999%:</w:t>
            </w:r>
          </w:p>
          <w:p w14:paraId="59761491" w14:textId="370217FD" w:rsidR="000626D2" w:rsidRPr="0008649C" w:rsidRDefault="000626D2" w:rsidP="00863FA0">
            <w:pPr>
              <w:rPr>
                <w:highlight w:val="green"/>
                <w:lang w:eastAsia="zh-CN"/>
              </w:rPr>
            </w:pPr>
            <w:r w:rsidRPr="0008649C">
              <w:rPr>
                <w:highlight w:val="green"/>
                <w:lang w:eastAsia="zh-CN"/>
              </w:rPr>
              <w:t xml:space="preserve">Consider aggregation 1, 2 but not HARQ for </w:t>
            </w:r>
            <w:proofErr w:type="spellStart"/>
            <w:r w:rsidRPr="0008649C">
              <w:rPr>
                <w:highlight w:val="green"/>
                <w:lang w:eastAsia="zh-CN"/>
              </w:rPr>
              <w:t>non boosted</w:t>
            </w:r>
            <w:proofErr w:type="spellEnd"/>
            <w:r w:rsidRPr="0008649C">
              <w:rPr>
                <w:highlight w:val="green"/>
                <w:lang w:eastAsia="zh-CN"/>
              </w:rPr>
              <w:t xml:space="preserve"> SNR (method 1)</w:t>
            </w:r>
          </w:p>
          <w:p w14:paraId="21FFEEC5" w14:textId="77777777" w:rsidR="000626D2" w:rsidRPr="0008649C" w:rsidRDefault="000626D2" w:rsidP="00863FA0">
            <w:pPr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Static</w:t>
            </w:r>
            <w:r w:rsidRPr="0008649C">
              <w:rPr>
                <w:highlight w:val="green"/>
                <w:lang w:eastAsia="zh-CN"/>
              </w:rPr>
              <w:t xml:space="preserve"> channel</w:t>
            </w:r>
          </w:p>
          <w:p w14:paraId="7277CB36" w14:textId="77777777" w:rsidR="000626D2" w:rsidRPr="0008649C" w:rsidRDefault="000626D2" w:rsidP="00863FA0">
            <w:pPr>
              <w:rPr>
                <w:highlight w:val="green"/>
                <w:lang w:eastAsia="zh-CN"/>
              </w:rPr>
            </w:pPr>
            <w:r w:rsidRPr="0008649C">
              <w:rPr>
                <w:highlight w:val="green"/>
                <w:lang w:eastAsia="zh-CN"/>
              </w:rPr>
              <w:t>MCS: MCS5 from table 3 for PDSCH, MCS5 from table 2 for PUSCH</w:t>
            </w:r>
          </w:p>
          <w:p w14:paraId="78BBDA0A" w14:textId="77777777" w:rsidR="000626D2" w:rsidRPr="0008649C" w:rsidRDefault="000626D2" w:rsidP="00863FA0">
            <w:pPr>
              <w:rPr>
                <w:highlight w:val="green"/>
                <w:lang w:eastAsia="zh-CN"/>
              </w:rPr>
            </w:pPr>
            <w:proofErr w:type="spellStart"/>
            <w:r w:rsidRPr="0008649C">
              <w:rPr>
                <w:highlight w:val="green"/>
                <w:lang w:eastAsia="zh-CN"/>
              </w:rPr>
              <w:t>Consdier</w:t>
            </w:r>
            <w:proofErr w:type="spellEnd"/>
            <w:r w:rsidRPr="0008649C">
              <w:rPr>
                <w:highlight w:val="green"/>
                <w:lang w:eastAsia="zh-CN"/>
              </w:rPr>
              <w:t xml:space="preserve"> both TDD and FDD slot patterns. TDD pattern FFS.</w:t>
            </w:r>
          </w:p>
          <w:p w14:paraId="59A8A28C" w14:textId="77777777" w:rsidR="000626D2" w:rsidRDefault="000626D2" w:rsidP="00863FA0">
            <w:pPr>
              <w:rPr>
                <w:highlight w:val="green"/>
                <w:lang w:eastAsia="zh-CN"/>
              </w:rPr>
            </w:pPr>
            <w:r w:rsidRPr="0008649C">
              <w:rPr>
                <w:highlight w:val="green"/>
                <w:lang w:eastAsia="zh-CN"/>
              </w:rPr>
              <w:t xml:space="preserve">SCS: </w:t>
            </w:r>
          </w:p>
          <w:p w14:paraId="3570CADF" w14:textId="77777777" w:rsidR="000626D2" w:rsidRDefault="000626D2" w:rsidP="00863FA0">
            <w:pPr>
              <w:ind w:firstLine="288"/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 xml:space="preserve">For BS. TDD: </w:t>
            </w:r>
            <w:r w:rsidRPr="0008649C">
              <w:rPr>
                <w:highlight w:val="green"/>
                <w:lang w:eastAsia="zh-CN"/>
              </w:rPr>
              <w:t>30kHz, [FFS 15kHz]</w:t>
            </w:r>
            <w:r>
              <w:rPr>
                <w:highlight w:val="green"/>
                <w:lang w:eastAsia="zh-CN"/>
              </w:rPr>
              <w:t xml:space="preserve"> FDD: 15kHz, [FFS 30kHz]. </w:t>
            </w:r>
          </w:p>
          <w:p w14:paraId="1DD5698B" w14:textId="77777777" w:rsidR="000626D2" w:rsidRPr="0008649C" w:rsidRDefault="000626D2" w:rsidP="00863FA0">
            <w:pPr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Baseline p</w:t>
            </w:r>
            <w:r w:rsidRPr="0008649C">
              <w:rPr>
                <w:highlight w:val="green"/>
                <w:lang w:eastAsia="zh-CN"/>
              </w:rPr>
              <w:t>arameters for methodology 1:</w:t>
            </w:r>
          </w:p>
          <w:p w14:paraId="1F3EC1CE" w14:textId="77777777" w:rsidR="000626D2" w:rsidRPr="0008649C" w:rsidRDefault="000626D2" w:rsidP="00863FA0">
            <w:pPr>
              <w:rPr>
                <w:highlight w:val="green"/>
                <w:lang w:eastAsia="zh-CN"/>
              </w:rPr>
            </w:pPr>
            <w:r w:rsidRPr="0008649C">
              <w:rPr>
                <w:highlight w:val="green"/>
                <w:lang w:eastAsia="zh-CN"/>
              </w:rPr>
              <w:t>N (i.e. pass/fail criterion reported after observing N errors): [1, 10, 100]</w:t>
            </w:r>
          </w:p>
          <w:p w14:paraId="3AB39B84" w14:textId="1023DE67" w:rsidR="000626D2" w:rsidRPr="000626D2" w:rsidRDefault="000626D2" w:rsidP="00863FA0">
            <w:pPr>
              <w:rPr>
                <w:highlight w:val="green"/>
                <w:lang w:eastAsia="zh-CN"/>
              </w:rPr>
            </w:pPr>
            <w:r w:rsidRPr="0008649C">
              <w:rPr>
                <w:highlight w:val="green"/>
                <w:lang w:eastAsia="zh-CN"/>
              </w:rPr>
              <w:t>M (Bad device factor): 1.5</w:t>
            </w:r>
            <w:r>
              <w:rPr>
                <w:highlight w:val="green"/>
                <w:lang w:eastAsia="zh-CN"/>
              </w:rPr>
              <w:t>.</w:t>
            </w:r>
          </w:p>
        </w:tc>
      </w:tr>
    </w:tbl>
    <w:p w14:paraId="2AAA713F" w14:textId="77777777" w:rsidR="000626D2" w:rsidRDefault="000626D2" w:rsidP="00E57ABF">
      <w:pPr>
        <w:rPr>
          <w:lang w:val="en-GB"/>
        </w:rPr>
      </w:pPr>
    </w:p>
    <w:p w14:paraId="6FEF34D5" w14:textId="35B2E248" w:rsidR="00FB00C8" w:rsidRDefault="00FB00C8" w:rsidP="00E57ABF">
      <w:pPr>
        <w:rPr>
          <w:lang w:val="en-GB"/>
        </w:rPr>
      </w:pPr>
      <w:r>
        <w:rPr>
          <w:lang w:val="en-GB"/>
        </w:rPr>
        <w:t>Since M2 is so close to the standard methodology, we can refer to our previous contributions [</w:t>
      </w:r>
      <w:r w:rsidR="00501293">
        <w:rPr>
          <w:lang w:val="en-GB"/>
        </w:rPr>
        <w:t>3</w:t>
      </w:r>
      <w:r>
        <w:rPr>
          <w:lang w:val="en-GB"/>
        </w:rPr>
        <w:t xml:space="preserve">] for the </w:t>
      </w:r>
      <w:r w:rsidR="00A75F98">
        <w:rPr>
          <w:lang w:val="en-GB"/>
        </w:rPr>
        <w:t>justification of our</w:t>
      </w:r>
      <w:r>
        <w:rPr>
          <w:lang w:val="en-GB"/>
        </w:rPr>
        <w:t xml:space="preserve"> way to calculate min, max, and expected testing times, with the above configurations and targets.</w:t>
      </w:r>
    </w:p>
    <w:p w14:paraId="1E6B38AF" w14:textId="628858CF" w:rsidR="00AB2C37" w:rsidRDefault="00A75F98" w:rsidP="00E57ABF">
      <w:pPr>
        <w:rPr>
          <w:lang w:val="en-GB"/>
        </w:rPr>
      </w:pPr>
      <w:r>
        <w:rPr>
          <w:lang w:val="en-GB"/>
        </w:rPr>
        <w:lastRenderedPageBreak/>
        <w:t>Applying the known testing time evaluation methods,</w:t>
      </w:r>
      <w:r w:rsidR="000626D2">
        <w:rPr>
          <w:lang w:val="en-GB"/>
        </w:rPr>
        <w:t xml:space="preserve"> leads us to</w:t>
      </w:r>
      <w:r w:rsidR="00EA17E3">
        <w:rPr>
          <w:lang w:val="en-GB"/>
        </w:rPr>
        <w:t xml:space="preserve"> the early termination methodology parametrization and decision coordinate observations</w:t>
      </w:r>
      <w:r>
        <w:rPr>
          <w:lang w:val="en-GB"/>
        </w:rPr>
        <w:t>, summarized in Table 1 and the corresponding remarks.</w:t>
      </w:r>
      <w:r>
        <w:rPr>
          <w:lang w:val="en-GB"/>
        </w:rPr>
        <w:br/>
        <w:t xml:space="preserve">The main outcomes are the newly found per test step decision risks (which dominate the testing time) for the reduced set of decision coordinates </w:t>
      </w:r>
      <w:r w:rsidRPr="00A75F98">
        <w:rPr>
          <w:lang w:val="en-GB"/>
        </w:rPr>
        <w:t xml:space="preserve">[1, 10, 100, </w:t>
      </w:r>
      <w:proofErr w:type="spellStart"/>
      <w:r w:rsidRPr="00A75F98">
        <w:rPr>
          <w:lang w:val="en-GB"/>
        </w:rPr>
        <w:t>ne</w:t>
      </w:r>
      <w:r w:rsidRPr="00A75F98">
        <w:rPr>
          <w:vertAlign w:val="subscript"/>
          <w:lang w:val="en-GB"/>
        </w:rPr>
        <w:t>target</w:t>
      </w:r>
      <w:proofErr w:type="spellEnd"/>
      <w:r w:rsidRPr="00A75F98">
        <w:rPr>
          <w:lang w:val="en-GB"/>
        </w:rPr>
        <w:t>]</w:t>
      </w:r>
      <w:r w:rsidR="0005410A">
        <w:rPr>
          <w:lang w:val="en-GB"/>
        </w:rPr>
        <w:t xml:space="preserve">, which improved much less than one could have thought (see comparison with full coordinate range in Table1). </w:t>
      </w:r>
      <w:r w:rsidR="00770D06">
        <w:rPr>
          <w:lang w:val="en-GB"/>
        </w:rPr>
        <w:t>We introduced the worst-case error number in the decision coordinates, since otherwise most tests cannot be conclusively decided. Which leads us to:</w:t>
      </w:r>
      <w:r w:rsidR="00770D06">
        <w:rPr>
          <w:lang w:val="en-GB"/>
        </w:rPr>
        <w:br/>
        <w:t>The observed average number of error events to be required before a decision is taken (</w:t>
      </w:r>
      <w:proofErr w:type="spellStart"/>
      <w:r w:rsidR="00770D06">
        <w:rPr>
          <w:lang w:val="en-GB"/>
        </w:rPr>
        <w:t>ne</w:t>
      </w:r>
      <w:r w:rsidR="00770D06" w:rsidRPr="00770D06">
        <w:rPr>
          <w:vertAlign w:val="subscript"/>
          <w:lang w:val="en-GB"/>
        </w:rPr>
        <w:t>obs</w:t>
      </w:r>
      <w:proofErr w:type="spellEnd"/>
      <w:r w:rsidR="00770D06">
        <w:rPr>
          <w:lang w:val="en-GB"/>
        </w:rPr>
        <w:t>) is one of the most interesting outcomes, since it indicates that reduction of decision coordinates is not a successful strategy for reducing testing time for marginal DUTs.</w:t>
      </w:r>
    </w:p>
    <w:p w14:paraId="04AE89F7" w14:textId="307ED81D" w:rsidR="00AB2C37" w:rsidRDefault="00AB2C37" w:rsidP="00AB2C37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04BD4">
        <w:rPr>
          <w:noProof/>
        </w:rPr>
        <w:t>1</w:t>
      </w:r>
      <w:r>
        <w:rPr>
          <w:noProof/>
        </w:rPr>
        <w:fldChar w:fldCharType="end"/>
      </w:r>
      <w:r>
        <w:t xml:space="preserve">: </w:t>
      </w:r>
      <w:r>
        <w:rPr>
          <w:lang w:val="en-GB"/>
        </w:rPr>
        <w:t xml:space="preserve">Early termination methodology parametrization and observations for decision coordinates at error events </w:t>
      </w:r>
      <w:r w:rsidRPr="003E719F">
        <w:rPr>
          <w:b/>
          <w:bCs/>
          <w:lang w:val="en-GB"/>
        </w:rPr>
        <w:t>[1,</w:t>
      </w:r>
      <w:r w:rsidR="003E719F">
        <w:rPr>
          <w:b/>
          <w:bCs/>
          <w:lang w:val="en-GB"/>
        </w:rPr>
        <w:t> </w:t>
      </w:r>
      <w:r w:rsidRPr="003E719F">
        <w:rPr>
          <w:b/>
          <w:bCs/>
          <w:lang w:val="en-GB"/>
        </w:rPr>
        <w:t>10,</w:t>
      </w:r>
      <w:r w:rsidR="003E719F">
        <w:rPr>
          <w:b/>
          <w:bCs/>
          <w:lang w:val="en-GB"/>
        </w:rPr>
        <w:t> </w:t>
      </w:r>
      <w:r w:rsidRPr="003E719F">
        <w:rPr>
          <w:b/>
          <w:bCs/>
          <w:lang w:val="en-GB"/>
        </w:rPr>
        <w:t>100,</w:t>
      </w:r>
      <w:r w:rsidR="003E719F">
        <w:rPr>
          <w:b/>
          <w:bCs/>
          <w:lang w:val="en-GB"/>
        </w:rPr>
        <w:t> </w:t>
      </w:r>
      <w:proofErr w:type="spellStart"/>
      <w:r w:rsidRPr="003E719F">
        <w:rPr>
          <w:rFonts w:cs="Arial"/>
          <w:b/>
          <w:bCs/>
        </w:rPr>
        <w:t>ne</w:t>
      </w:r>
      <w:r w:rsidRPr="003E719F">
        <w:rPr>
          <w:rFonts w:cs="Arial"/>
          <w:b/>
          <w:bCs/>
          <w:vertAlign w:val="subscript"/>
        </w:rPr>
        <w:t>target</w:t>
      </w:r>
      <w:proofErr w:type="spellEnd"/>
      <w:r w:rsidRPr="003E719F">
        <w:rPr>
          <w:b/>
          <w:bCs/>
          <w:lang w:val="en-GB"/>
        </w:rPr>
        <w:t>]</w:t>
      </w:r>
      <w:r>
        <w:rPr>
          <w:lang w:val="en-GB"/>
        </w:rPr>
        <w:t xml:space="preserve"> and assuming </w:t>
      </w:r>
      <w:r w:rsidRPr="00AB2C37">
        <w:rPr>
          <w:b/>
          <w:bCs/>
          <w:lang w:val="en-GB"/>
        </w:rPr>
        <w:t>marginal</w:t>
      </w:r>
      <w:r w:rsidR="006A750B">
        <w:rPr>
          <w:b/>
          <w:bCs/>
          <w:lang w:val="en-GB"/>
        </w:rPr>
        <w:t xml:space="preserve"> and non-marginal</w:t>
      </w:r>
      <w:r w:rsidRPr="00AB2C37">
        <w:rPr>
          <w:b/>
          <w:bCs/>
          <w:lang w:val="en-GB"/>
        </w:rPr>
        <w:t xml:space="preserve"> DUT</w:t>
      </w:r>
      <w:r>
        <w:rPr>
          <w:lang w:val="en-GB"/>
        </w:rPr>
        <w:t>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34"/>
        <w:gridCol w:w="1284"/>
        <w:gridCol w:w="1521"/>
        <w:gridCol w:w="1042"/>
        <w:gridCol w:w="1055"/>
        <w:gridCol w:w="811"/>
        <w:gridCol w:w="845"/>
        <w:gridCol w:w="1825"/>
      </w:tblGrid>
      <w:tr w:rsidR="00376B5C" w14:paraId="744E28D1" w14:textId="77777777" w:rsidTr="0005410A">
        <w:tc>
          <w:tcPr>
            <w:tcW w:w="1234" w:type="dxa"/>
          </w:tcPr>
          <w:p w14:paraId="666D521C" w14:textId="77777777" w:rsidR="00376B5C" w:rsidRPr="0008612A" w:rsidRDefault="00376B5C" w:rsidP="00863FA0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D80976">
              <w:rPr>
                <w:rFonts w:ascii="Arial" w:hAnsi="Arial" w:cs="Arial"/>
                <w:b/>
                <w:lang w:val="en-GB"/>
              </w:rPr>
              <w:t>BLER</w:t>
            </w:r>
            <w:r w:rsidRPr="00D80976">
              <w:rPr>
                <w:rFonts w:ascii="Arial" w:hAnsi="Arial" w:cs="Arial"/>
                <w:b/>
                <w:vertAlign w:val="subscript"/>
                <w:lang w:val="en-GB"/>
              </w:rPr>
              <w:t>target</w:t>
            </w:r>
            <w:proofErr w:type="spellEnd"/>
          </w:p>
        </w:tc>
        <w:tc>
          <w:tcPr>
            <w:tcW w:w="1284" w:type="dxa"/>
          </w:tcPr>
          <w:p w14:paraId="3E2C621C" w14:textId="4C8B90B0" w:rsidR="00376B5C" w:rsidRDefault="00376B5C" w:rsidP="00863FA0">
            <w:pPr>
              <w:jc w:val="center"/>
              <w:rPr>
                <w:rFonts w:ascii="Arial" w:hAnsi="Arial" w:cs="Arial"/>
                <w:b/>
                <w:lang w:val="en-GB"/>
              </w:rPr>
            </w:pPr>
            <w:proofErr w:type="spellStart"/>
            <w:r>
              <w:rPr>
                <w:rFonts w:ascii="Arial" w:hAnsi="Arial" w:cs="Arial"/>
                <w:b/>
                <w:lang w:val="en-GB"/>
              </w:rPr>
              <w:t>BLER</w:t>
            </w:r>
            <w:r w:rsidRPr="00376B5C">
              <w:rPr>
                <w:rFonts w:ascii="Arial" w:hAnsi="Arial" w:cs="Arial"/>
                <w:b/>
                <w:vertAlign w:val="subscript"/>
                <w:lang w:val="en-GB"/>
              </w:rPr>
              <w:t>real</w:t>
            </w:r>
            <w:proofErr w:type="spellEnd"/>
          </w:p>
        </w:tc>
        <w:tc>
          <w:tcPr>
            <w:tcW w:w="1521" w:type="dxa"/>
          </w:tcPr>
          <w:p w14:paraId="0AF3F137" w14:textId="75079001" w:rsidR="00376B5C" w:rsidRPr="0008612A" w:rsidRDefault="00376B5C" w:rsidP="00863FA0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lang w:val="en-GB"/>
              </w:rPr>
              <w:t>CL</w:t>
            </w:r>
            <w:r w:rsidRPr="00D80976">
              <w:rPr>
                <w:rFonts w:ascii="Arial" w:hAnsi="Arial" w:cs="Arial"/>
                <w:b/>
                <w:vertAlign w:val="subscript"/>
                <w:lang w:val="en-GB"/>
              </w:rPr>
              <w:t>test</w:t>
            </w:r>
            <w:proofErr w:type="spellEnd"/>
          </w:p>
        </w:tc>
        <w:tc>
          <w:tcPr>
            <w:tcW w:w="1042" w:type="dxa"/>
          </w:tcPr>
          <w:p w14:paraId="4B7973D1" w14:textId="77777777" w:rsidR="00376B5C" w:rsidRDefault="00376B5C" w:rsidP="00863FA0">
            <w:pPr>
              <w:jc w:val="center"/>
              <w:rPr>
                <w:rFonts w:ascii="Arial" w:hAnsi="Arial" w:cs="Arial"/>
                <w:b/>
              </w:rPr>
            </w:pPr>
            <w:r w:rsidRPr="00D80976">
              <w:rPr>
                <w:rFonts w:ascii="Arial" w:hAnsi="Arial" w:cs="Arial"/>
                <w:b/>
                <w:lang w:val="en-GB"/>
              </w:rPr>
              <w:t>d</w:t>
            </w:r>
            <w:r w:rsidRPr="00D80976">
              <w:rPr>
                <w:rFonts w:ascii="Arial" w:hAnsi="Arial" w:cs="Arial"/>
                <w:b/>
                <w:vertAlign w:val="subscript"/>
                <w:lang w:val="en-GB"/>
              </w:rPr>
              <w:t>early fail</w:t>
            </w:r>
          </w:p>
        </w:tc>
        <w:tc>
          <w:tcPr>
            <w:tcW w:w="1055" w:type="dxa"/>
          </w:tcPr>
          <w:p w14:paraId="0D5CF28B" w14:textId="77777777" w:rsidR="00376B5C" w:rsidRDefault="00376B5C" w:rsidP="00863FA0">
            <w:pPr>
              <w:jc w:val="center"/>
              <w:rPr>
                <w:rFonts w:ascii="Arial" w:hAnsi="Arial" w:cs="Arial"/>
                <w:b/>
              </w:rPr>
            </w:pPr>
            <w:r w:rsidRPr="00D80976">
              <w:rPr>
                <w:rFonts w:ascii="Arial" w:hAnsi="Arial" w:cs="Arial"/>
                <w:b/>
                <w:lang w:val="en-GB"/>
              </w:rPr>
              <w:t>cl</w:t>
            </w:r>
            <w:r w:rsidRPr="00D80976">
              <w:rPr>
                <w:rFonts w:ascii="Arial" w:hAnsi="Arial" w:cs="Arial"/>
                <w:b/>
                <w:vertAlign w:val="subscript"/>
                <w:lang w:val="en-GB"/>
              </w:rPr>
              <w:t>early pass</w:t>
            </w:r>
          </w:p>
        </w:tc>
        <w:tc>
          <w:tcPr>
            <w:tcW w:w="811" w:type="dxa"/>
          </w:tcPr>
          <w:p w14:paraId="41D17B43" w14:textId="0FB1389D" w:rsidR="00376B5C" w:rsidRDefault="00376B5C" w:rsidP="00863FA0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ne</w:t>
            </w:r>
            <w:r w:rsidRPr="00777F85">
              <w:rPr>
                <w:rFonts w:ascii="Arial" w:hAnsi="Arial" w:cs="Arial"/>
                <w:b/>
                <w:vertAlign w:val="subscript"/>
              </w:rPr>
              <w:t>target</w:t>
            </w:r>
            <w:proofErr w:type="spellEnd"/>
          </w:p>
        </w:tc>
        <w:tc>
          <w:tcPr>
            <w:tcW w:w="845" w:type="dxa"/>
          </w:tcPr>
          <w:p w14:paraId="5400196C" w14:textId="78728533" w:rsidR="00376B5C" w:rsidRDefault="00376B5C" w:rsidP="00863FA0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ne</w:t>
            </w:r>
            <w:r w:rsidRPr="003E719F">
              <w:rPr>
                <w:rFonts w:ascii="Arial" w:hAnsi="Arial" w:cs="Arial"/>
                <w:b/>
                <w:vertAlign w:val="subscript"/>
              </w:rPr>
              <w:t>obs</w:t>
            </w:r>
            <w:proofErr w:type="spellEnd"/>
          </w:p>
        </w:tc>
        <w:tc>
          <w:tcPr>
            <w:tcW w:w="1825" w:type="dxa"/>
          </w:tcPr>
          <w:p w14:paraId="1C729F18" w14:textId="3938D2E9" w:rsidR="00376B5C" w:rsidRDefault="00376B5C" w:rsidP="00863FA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Comment</w:t>
            </w:r>
          </w:p>
        </w:tc>
      </w:tr>
      <w:tr w:rsidR="00376B5C" w14:paraId="4825CFCF" w14:textId="77777777" w:rsidTr="0005410A">
        <w:tblPrEx>
          <w:jc w:val="center"/>
        </w:tblPrEx>
        <w:trPr>
          <w:jc w:val="center"/>
        </w:trPr>
        <w:tc>
          <w:tcPr>
            <w:tcW w:w="1234" w:type="dxa"/>
          </w:tcPr>
          <w:p w14:paraId="6ACB38D9" w14:textId="40582136" w:rsidR="00376B5C" w:rsidRDefault="00376B5C" w:rsidP="00376B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0.01</w:t>
            </w:r>
          </w:p>
        </w:tc>
        <w:tc>
          <w:tcPr>
            <w:tcW w:w="1284" w:type="dxa"/>
          </w:tcPr>
          <w:p w14:paraId="2C648550" w14:textId="69C3A4F4" w:rsidR="00376B5C" w:rsidRDefault="00376B5C" w:rsidP="00376B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0.01</w:t>
            </w:r>
          </w:p>
        </w:tc>
        <w:tc>
          <w:tcPr>
            <w:tcW w:w="1521" w:type="dxa"/>
          </w:tcPr>
          <w:p w14:paraId="1150D4F2" w14:textId="47BCADCE" w:rsidR="00376B5C" w:rsidRDefault="00376B5C" w:rsidP="00376B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1-BLER</w:t>
            </w:r>
            <w:r w:rsidRPr="00106D97">
              <w:rPr>
                <w:rFonts w:ascii="Arial" w:hAnsi="Arial" w:cs="Arial"/>
                <w:vertAlign w:val="subscript"/>
              </w:rPr>
              <w:t>target</w:t>
            </w:r>
          </w:p>
        </w:tc>
        <w:tc>
          <w:tcPr>
            <w:tcW w:w="1042" w:type="dxa"/>
          </w:tcPr>
          <w:p w14:paraId="650601FB" w14:textId="1FA3F65F" w:rsidR="00376B5C" w:rsidRPr="00EA17E3" w:rsidRDefault="00376B5C" w:rsidP="00376B5C">
            <w:pPr>
              <w:jc w:val="center"/>
              <w:rPr>
                <w:rFonts w:ascii="Arial" w:hAnsi="Arial" w:cs="Arial"/>
              </w:rPr>
            </w:pPr>
            <w:r w:rsidRPr="00EA17E3">
              <w:rPr>
                <w:rFonts w:ascii="Arial" w:hAnsi="Arial" w:cs="Arial"/>
              </w:rPr>
              <w:t>8e-3</w:t>
            </w:r>
          </w:p>
        </w:tc>
        <w:tc>
          <w:tcPr>
            <w:tcW w:w="1055" w:type="dxa"/>
          </w:tcPr>
          <w:p w14:paraId="3286F19F" w14:textId="68AF0882" w:rsidR="00376B5C" w:rsidRPr="00EA17E3" w:rsidRDefault="00376B5C" w:rsidP="00376B5C">
            <w:pPr>
              <w:jc w:val="center"/>
              <w:rPr>
                <w:rFonts w:ascii="Arial" w:hAnsi="Arial" w:cs="Arial"/>
              </w:rPr>
            </w:pPr>
            <w:r w:rsidRPr="00EA17E3">
              <w:rPr>
                <w:rFonts w:ascii="Arial" w:hAnsi="Arial" w:cs="Arial"/>
              </w:rPr>
              <w:t>1-1e-3</w:t>
            </w:r>
          </w:p>
        </w:tc>
        <w:tc>
          <w:tcPr>
            <w:tcW w:w="811" w:type="dxa"/>
          </w:tcPr>
          <w:p w14:paraId="7DF028C4" w14:textId="52708E23" w:rsidR="00376B5C" w:rsidRDefault="00376B5C" w:rsidP="00376B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845" w:type="dxa"/>
          </w:tcPr>
          <w:p w14:paraId="733DDC44" w14:textId="6DAF0BCC" w:rsidR="00376B5C" w:rsidRDefault="00376B5C" w:rsidP="00376B5C">
            <w:pPr>
              <w:jc w:val="center"/>
              <w:rPr>
                <w:rFonts w:ascii="Arial" w:hAnsi="Arial" w:cs="Arial"/>
              </w:rPr>
            </w:pPr>
            <w:r w:rsidRPr="00106D97">
              <w:rPr>
                <w:rFonts w:ascii="Arial" w:hAnsi="Arial" w:cs="Arial"/>
              </w:rPr>
              <w:t>182.0</w:t>
            </w:r>
          </w:p>
        </w:tc>
        <w:tc>
          <w:tcPr>
            <w:tcW w:w="1825" w:type="dxa"/>
          </w:tcPr>
          <w:p w14:paraId="0158D667" w14:textId="44CFC452" w:rsidR="00376B5C" w:rsidRPr="00D049B9" w:rsidRDefault="00376B5C" w:rsidP="00376B5C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76B5C" w14:paraId="12601091" w14:textId="77777777" w:rsidTr="0005410A">
        <w:tblPrEx>
          <w:jc w:val="center"/>
        </w:tblPrEx>
        <w:trPr>
          <w:jc w:val="center"/>
        </w:trPr>
        <w:tc>
          <w:tcPr>
            <w:tcW w:w="1234" w:type="dxa"/>
          </w:tcPr>
          <w:p w14:paraId="6DA22059" w14:textId="56B56BB5" w:rsidR="00376B5C" w:rsidRDefault="00376B5C" w:rsidP="00376B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1e-3</w:t>
            </w:r>
          </w:p>
        </w:tc>
        <w:tc>
          <w:tcPr>
            <w:tcW w:w="1284" w:type="dxa"/>
          </w:tcPr>
          <w:p w14:paraId="6E0866BE" w14:textId="119C1051" w:rsidR="00376B5C" w:rsidRPr="00CC58A9" w:rsidRDefault="00376B5C" w:rsidP="00376B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1e-3</w:t>
            </w:r>
          </w:p>
        </w:tc>
        <w:tc>
          <w:tcPr>
            <w:tcW w:w="1521" w:type="dxa"/>
          </w:tcPr>
          <w:p w14:paraId="7FBFEE10" w14:textId="275B20DC" w:rsidR="00376B5C" w:rsidRDefault="00376B5C" w:rsidP="00376B5C">
            <w:pPr>
              <w:jc w:val="center"/>
              <w:rPr>
                <w:rFonts w:ascii="Arial" w:hAnsi="Arial" w:cs="Arial"/>
              </w:rPr>
            </w:pPr>
            <w:r w:rsidRPr="00CC58A9">
              <w:rPr>
                <w:rFonts w:ascii="Arial" w:hAnsi="Arial" w:cs="Arial"/>
              </w:rPr>
              <w:t>1-</w:t>
            </w:r>
            <w:r>
              <w:rPr>
                <w:rFonts w:ascii="Arial" w:hAnsi="Arial" w:cs="Arial"/>
              </w:rPr>
              <w:t>BLER</w:t>
            </w:r>
            <w:r w:rsidRPr="00106D97">
              <w:rPr>
                <w:rFonts w:ascii="Arial" w:hAnsi="Arial" w:cs="Arial"/>
                <w:vertAlign w:val="subscript"/>
              </w:rPr>
              <w:t>target</w:t>
            </w:r>
          </w:p>
        </w:tc>
        <w:tc>
          <w:tcPr>
            <w:tcW w:w="1042" w:type="dxa"/>
          </w:tcPr>
          <w:p w14:paraId="011CE636" w14:textId="0A40FC0E" w:rsidR="00376B5C" w:rsidRPr="00EA17E3" w:rsidRDefault="00376B5C" w:rsidP="00376B5C">
            <w:pPr>
              <w:jc w:val="center"/>
              <w:rPr>
                <w:rFonts w:ascii="Arial" w:hAnsi="Arial" w:cs="Arial"/>
              </w:rPr>
            </w:pPr>
            <w:r w:rsidRPr="00EA17E3">
              <w:rPr>
                <w:rFonts w:ascii="Arial" w:hAnsi="Arial" w:cs="Arial"/>
              </w:rPr>
              <w:t>8e-4</w:t>
            </w:r>
          </w:p>
        </w:tc>
        <w:tc>
          <w:tcPr>
            <w:tcW w:w="1055" w:type="dxa"/>
          </w:tcPr>
          <w:p w14:paraId="4CB8459C" w14:textId="29872FE3" w:rsidR="00376B5C" w:rsidRPr="00EA17E3" w:rsidRDefault="00376B5C" w:rsidP="00376B5C">
            <w:pPr>
              <w:jc w:val="center"/>
              <w:rPr>
                <w:rFonts w:ascii="Arial" w:hAnsi="Arial" w:cs="Arial"/>
              </w:rPr>
            </w:pPr>
            <w:r w:rsidRPr="00EA17E3">
              <w:rPr>
                <w:rFonts w:ascii="Arial" w:hAnsi="Arial" w:cs="Arial"/>
              </w:rPr>
              <w:t>1-1e-4</w:t>
            </w:r>
          </w:p>
        </w:tc>
        <w:tc>
          <w:tcPr>
            <w:tcW w:w="811" w:type="dxa"/>
          </w:tcPr>
          <w:p w14:paraId="54536104" w14:textId="70E859A0" w:rsidR="00376B5C" w:rsidRPr="00121775" w:rsidRDefault="00376B5C" w:rsidP="00376B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286</w:t>
            </w:r>
          </w:p>
        </w:tc>
        <w:tc>
          <w:tcPr>
            <w:tcW w:w="845" w:type="dxa"/>
          </w:tcPr>
          <w:p w14:paraId="2F6ED9F5" w14:textId="19769916" w:rsidR="00376B5C" w:rsidRDefault="00376B5C" w:rsidP="00376B5C">
            <w:pPr>
              <w:jc w:val="center"/>
              <w:rPr>
                <w:rFonts w:ascii="Arial" w:hAnsi="Arial" w:cs="Arial"/>
              </w:rPr>
            </w:pPr>
            <w:r w:rsidRPr="00106D97">
              <w:rPr>
                <w:rFonts w:ascii="Arial" w:hAnsi="Arial" w:cs="Arial"/>
              </w:rPr>
              <w:t>286.0</w:t>
            </w:r>
          </w:p>
        </w:tc>
        <w:tc>
          <w:tcPr>
            <w:tcW w:w="1825" w:type="dxa"/>
          </w:tcPr>
          <w:p w14:paraId="1DBDB89D" w14:textId="273821A1" w:rsidR="00376B5C" w:rsidRPr="00D049B9" w:rsidRDefault="00376B5C" w:rsidP="00376B5C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76B5C" w14:paraId="1E708F3B" w14:textId="77777777" w:rsidTr="0005410A">
        <w:tblPrEx>
          <w:jc w:val="center"/>
        </w:tblPrEx>
        <w:trPr>
          <w:jc w:val="center"/>
        </w:trPr>
        <w:tc>
          <w:tcPr>
            <w:tcW w:w="1234" w:type="dxa"/>
          </w:tcPr>
          <w:p w14:paraId="0A6840A1" w14:textId="1BA8231B" w:rsidR="00376B5C" w:rsidRDefault="00376B5C" w:rsidP="00376B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1e-4</w:t>
            </w:r>
          </w:p>
        </w:tc>
        <w:tc>
          <w:tcPr>
            <w:tcW w:w="1284" w:type="dxa"/>
          </w:tcPr>
          <w:p w14:paraId="53810820" w14:textId="2B2AA794" w:rsidR="00376B5C" w:rsidRPr="00CC58A9" w:rsidRDefault="00376B5C" w:rsidP="00376B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1e-4</w:t>
            </w:r>
          </w:p>
        </w:tc>
        <w:tc>
          <w:tcPr>
            <w:tcW w:w="1521" w:type="dxa"/>
          </w:tcPr>
          <w:p w14:paraId="5C840B92" w14:textId="535A8A86" w:rsidR="00376B5C" w:rsidRDefault="00376B5C" w:rsidP="00376B5C">
            <w:pPr>
              <w:jc w:val="center"/>
              <w:rPr>
                <w:rFonts w:ascii="Arial" w:hAnsi="Arial" w:cs="Arial"/>
              </w:rPr>
            </w:pPr>
            <w:r w:rsidRPr="00CC58A9">
              <w:rPr>
                <w:rFonts w:ascii="Arial" w:hAnsi="Arial" w:cs="Arial"/>
              </w:rPr>
              <w:t>1-</w:t>
            </w:r>
            <w:r>
              <w:rPr>
                <w:rFonts w:ascii="Arial" w:hAnsi="Arial" w:cs="Arial"/>
              </w:rPr>
              <w:t>BLER</w:t>
            </w:r>
            <w:r w:rsidRPr="00106D97">
              <w:rPr>
                <w:rFonts w:ascii="Arial" w:hAnsi="Arial" w:cs="Arial"/>
                <w:vertAlign w:val="subscript"/>
              </w:rPr>
              <w:t>target</w:t>
            </w:r>
          </w:p>
        </w:tc>
        <w:tc>
          <w:tcPr>
            <w:tcW w:w="1042" w:type="dxa"/>
          </w:tcPr>
          <w:p w14:paraId="50BCCAE3" w14:textId="09A44EF5" w:rsidR="00376B5C" w:rsidRPr="008224AD" w:rsidRDefault="00376B5C" w:rsidP="00376B5C">
            <w:pPr>
              <w:jc w:val="center"/>
              <w:rPr>
                <w:rFonts w:ascii="Arial" w:hAnsi="Arial" w:cs="Arial"/>
              </w:rPr>
            </w:pPr>
            <w:r w:rsidRPr="008224AD">
              <w:rPr>
                <w:rFonts w:ascii="Arial" w:hAnsi="Arial" w:cs="Arial"/>
              </w:rPr>
              <w:t>8e-5</w:t>
            </w:r>
          </w:p>
        </w:tc>
        <w:tc>
          <w:tcPr>
            <w:tcW w:w="1055" w:type="dxa"/>
          </w:tcPr>
          <w:p w14:paraId="75C0410D" w14:textId="23AF48CE" w:rsidR="00376B5C" w:rsidRPr="008224AD" w:rsidRDefault="00376B5C" w:rsidP="00376B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1-5e-6</w:t>
            </w:r>
          </w:p>
        </w:tc>
        <w:tc>
          <w:tcPr>
            <w:tcW w:w="811" w:type="dxa"/>
          </w:tcPr>
          <w:p w14:paraId="6B8C80B6" w14:textId="4E7E1A0B" w:rsidR="00376B5C" w:rsidRPr="00121775" w:rsidRDefault="00376B5C" w:rsidP="00376B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406</w:t>
            </w:r>
          </w:p>
        </w:tc>
        <w:tc>
          <w:tcPr>
            <w:tcW w:w="845" w:type="dxa"/>
          </w:tcPr>
          <w:p w14:paraId="50679CB0" w14:textId="76293C06" w:rsidR="00376B5C" w:rsidRDefault="00376B5C" w:rsidP="00376B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406.0</w:t>
            </w:r>
          </w:p>
        </w:tc>
        <w:tc>
          <w:tcPr>
            <w:tcW w:w="1825" w:type="dxa"/>
          </w:tcPr>
          <w:p w14:paraId="0832C307" w14:textId="5AB75232" w:rsidR="00376B5C" w:rsidRPr="00D049B9" w:rsidRDefault="00376B5C" w:rsidP="00376B5C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F</w:t>
            </w:r>
            <w:r w:rsidRPr="00D049B9">
              <w:rPr>
                <w:rFonts w:ascii="Arial" w:hAnsi="Arial" w:cs="Arial"/>
                <w:sz w:val="16"/>
                <w:szCs w:val="18"/>
              </w:rPr>
              <w:t>alse pass of bad DUT adjusted</w:t>
            </w:r>
          </w:p>
        </w:tc>
      </w:tr>
      <w:tr w:rsidR="00376B5C" w14:paraId="155E1A35" w14:textId="77777777" w:rsidTr="0005410A">
        <w:tblPrEx>
          <w:jc w:val="center"/>
        </w:tblPrEx>
        <w:trPr>
          <w:jc w:val="center"/>
        </w:trPr>
        <w:tc>
          <w:tcPr>
            <w:tcW w:w="1234" w:type="dxa"/>
          </w:tcPr>
          <w:p w14:paraId="6089946C" w14:textId="77777777" w:rsidR="00376B5C" w:rsidRPr="00D049B9" w:rsidRDefault="00376B5C" w:rsidP="00376B5C">
            <w:pPr>
              <w:jc w:val="center"/>
              <w:rPr>
                <w:rFonts w:ascii="Arial" w:hAnsi="Arial" w:cs="Arial"/>
                <w:b/>
                <w:bCs/>
              </w:rPr>
            </w:pPr>
            <w:r w:rsidRPr="00D049B9">
              <w:rPr>
                <w:rFonts w:ascii="Arial" w:hAnsi="Arial" w:cs="Arial"/>
                <w:b/>
                <w:bCs/>
              </w:rPr>
              <w:t>1e-5</w:t>
            </w:r>
          </w:p>
        </w:tc>
        <w:tc>
          <w:tcPr>
            <w:tcW w:w="1284" w:type="dxa"/>
          </w:tcPr>
          <w:p w14:paraId="5CC9628B" w14:textId="1E6B9C6E" w:rsidR="00376B5C" w:rsidRPr="00376B5C" w:rsidRDefault="00376B5C" w:rsidP="00376B5C">
            <w:pPr>
              <w:jc w:val="center"/>
              <w:rPr>
                <w:rFonts w:ascii="Arial" w:hAnsi="Arial" w:cs="Arial"/>
              </w:rPr>
            </w:pPr>
            <w:r w:rsidRPr="00376B5C">
              <w:rPr>
                <w:rFonts w:ascii="Arial" w:hAnsi="Arial" w:cs="Arial"/>
              </w:rPr>
              <w:t>1e-5</w:t>
            </w:r>
          </w:p>
        </w:tc>
        <w:tc>
          <w:tcPr>
            <w:tcW w:w="1521" w:type="dxa"/>
          </w:tcPr>
          <w:p w14:paraId="190FDFCF" w14:textId="18219E7A" w:rsidR="00376B5C" w:rsidRPr="00D049B9" w:rsidRDefault="00376B5C" w:rsidP="00376B5C">
            <w:pPr>
              <w:jc w:val="center"/>
              <w:rPr>
                <w:rFonts w:ascii="Arial" w:hAnsi="Arial" w:cs="Arial"/>
                <w:b/>
                <w:bCs/>
              </w:rPr>
            </w:pPr>
            <w:r w:rsidRPr="00D049B9">
              <w:rPr>
                <w:rFonts w:ascii="Arial" w:hAnsi="Arial" w:cs="Arial"/>
                <w:b/>
                <w:bCs/>
              </w:rPr>
              <w:t>1-BLER</w:t>
            </w:r>
            <w:r w:rsidRPr="00D049B9">
              <w:rPr>
                <w:rFonts w:ascii="Arial" w:hAnsi="Arial" w:cs="Arial"/>
                <w:b/>
                <w:bCs/>
                <w:vertAlign w:val="subscript"/>
              </w:rPr>
              <w:t>target</w:t>
            </w:r>
          </w:p>
        </w:tc>
        <w:tc>
          <w:tcPr>
            <w:tcW w:w="1042" w:type="dxa"/>
          </w:tcPr>
          <w:p w14:paraId="1109C33F" w14:textId="16C38A3B" w:rsidR="00376B5C" w:rsidRPr="00376B5C" w:rsidRDefault="00376B5C" w:rsidP="00376B5C">
            <w:pPr>
              <w:jc w:val="center"/>
              <w:rPr>
                <w:rFonts w:ascii="Arial" w:hAnsi="Arial" w:cs="Arial"/>
                <w:b/>
                <w:bCs/>
              </w:rPr>
            </w:pPr>
            <w:r w:rsidRPr="00376B5C">
              <w:rPr>
                <w:rFonts w:ascii="Arial" w:hAnsi="Arial" w:cs="Arial"/>
                <w:b/>
                <w:bCs/>
              </w:rPr>
              <w:t>8e-6</w:t>
            </w:r>
          </w:p>
        </w:tc>
        <w:tc>
          <w:tcPr>
            <w:tcW w:w="1055" w:type="dxa"/>
          </w:tcPr>
          <w:p w14:paraId="3E940075" w14:textId="52C4EC7C" w:rsidR="00376B5C" w:rsidRPr="00376B5C" w:rsidRDefault="00376B5C" w:rsidP="00376B5C">
            <w:pPr>
              <w:jc w:val="center"/>
              <w:rPr>
                <w:rFonts w:ascii="Arial" w:hAnsi="Arial" w:cs="Arial"/>
                <w:b/>
                <w:bCs/>
              </w:rPr>
            </w:pPr>
            <w:r w:rsidRPr="00376B5C">
              <w:rPr>
                <w:rFonts w:ascii="Arial" w:hAnsi="Arial" w:cs="Arial"/>
                <w:b/>
                <w:bCs/>
              </w:rPr>
              <w:t>1-5e-7</w:t>
            </w:r>
          </w:p>
        </w:tc>
        <w:tc>
          <w:tcPr>
            <w:tcW w:w="811" w:type="dxa"/>
          </w:tcPr>
          <w:p w14:paraId="4EE267AA" w14:textId="11588EFD" w:rsidR="00376B5C" w:rsidRPr="00376B5C" w:rsidRDefault="00376B5C" w:rsidP="00376B5C">
            <w:pPr>
              <w:jc w:val="center"/>
              <w:rPr>
                <w:rFonts w:ascii="Arial" w:hAnsi="Arial" w:cs="Arial"/>
                <w:b/>
                <w:bCs/>
              </w:rPr>
            </w:pPr>
            <w:r w:rsidRPr="00376B5C">
              <w:rPr>
                <w:rFonts w:ascii="Arial" w:hAnsi="Arial" w:cs="Arial"/>
                <w:b/>
                <w:bCs/>
              </w:rPr>
              <w:t>513</w:t>
            </w:r>
          </w:p>
        </w:tc>
        <w:tc>
          <w:tcPr>
            <w:tcW w:w="845" w:type="dxa"/>
          </w:tcPr>
          <w:p w14:paraId="4DA53DA1" w14:textId="276BF06F" w:rsidR="00376B5C" w:rsidRPr="00376B5C" w:rsidRDefault="00376B5C" w:rsidP="00376B5C">
            <w:pPr>
              <w:jc w:val="center"/>
              <w:rPr>
                <w:rFonts w:ascii="Arial" w:hAnsi="Arial" w:cs="Arial"/>
              </w:rPr>
            </w:pPr>
            <w:r w:rsidRPr="00376B5C">
              <w:rPr>
                <w:rFonts w:ascii="Arial" w:hAnsi="Arial" w:cs="Arial"/>
              </w:rPr>
              <w:t>513.0</w:t>
            </w:r>
          </w:p>
        </w:tc>
        <w:tc>
          <w:tcPr>
            <w:tcW w:w="1825" w:type="dxa"/>
          </w:tcPr>
          <w:p w14:paraId="5EAFB275" w14:textId="14D457CD" w:rsidR="00376B5C" w:rsidRPr="00D049B9" w:rsidRDefault="00376B5C" w:rsidP="00376B5C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Extrapolated</w:t>
            </w:r>
          </w:p>
        </w:tc>
      </w:tr>
      <w:tr w:rsidR="00376B5C" w14:paraId="4562A4F2" w14:textId="77777777" w:rsidTr="0005410A">
        <w:tblPrEx>
          <w:jc w:val="center"/>
        </w:tblPrEx>
        <w:trPr>
          <w:jc w:val="center"/>
        </w:trPr>
        <w:tc>
          <w:tcPr>
            <w:tcW w:w="1234" w:type="dxa"/>
          </w:tcPr>
          <w:p w14:paraId="6639E1ED" w14:textId="77777777" w:rsidR="00376B5C" w:rsidRPr="00376B5C" w:rsidRDefault="00376B5C" w:rsidP="00376B5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4" w:type="dxa"/>
          </w:tcPr>
          <w:p w14:paraId="559D2D98" w14:textId="77777777" w:rsidR="00376B5C" w:rsidRPr="00376B5C" w:rsidRDefault="00376B5C" w:rsidP="00376B5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1" w:type="dxa"/>
          </w:tcPr>
          <w:p w14:paraId="09EAFAA9" w14:textId="77777777" w:rsidR="00376B5C" w:rsidRPr="00376B5C" w:rsidRDefault="00376B5C" w:rsidP="00376B5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2" w:type="dxa"/>
          </w:tcPr>
          <w:p w14:paraId="169EE217" w14:textId="77777777" w:rsidR="00376B5C" w:rsidRPr="00376B5C" w:rsidRDefault="00376B5C" w:rsidP="00376B5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5" w:type="dxa"/>
          </w:tcPr>
          <w:p w14:paraId="685444C6" w14:textId="77777777" w:rsidR="00376B5C" w:rsidRPr="00376B5C" w:rsidRDefault="00376B5C" w:rsidP="00376B5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1" w:type="dxa"/>
          </w:tcPr>
          <w:p w14:paraId="03DF5785" w14:textId="77777777" w:rsidR="00376B5C" w:rsidRPr="00376B5C" w:rsidRDefault="00376B5C" w:rsidP="00376B5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45" w:type="dxa"/>
          </w:tcPr>
          <w:p w14:paraId="2A2D38E6" w14:textId="77777777" w:rsidR="00376B5C" w:rsidRPr="00376B5C" w:rsidRDefault="00376B5C" w:rsidP="00376B5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25" w:type="dxa"/>
          </w:tcPr>
          <w:p w14:paraId="23EC9025" w14:textId="77777777" w:rsidR="00376B5C" w:rsidRPr="00376B5C" w:rsidRDefault="00376B5C" w:rsidP="00376B5C">
            <w:pPr>
              <w:jc w:val="center"/>
              <w:rPr>
                <w:rFonts w:ascii="Arial" w:hAnsi="Arial" w:cs="Arial"/>
              </w:rPr>
            </w:pPr>
          </w:p>
        </w:tc>
      </w:tr>
      <w:tr w:rsidR="00376B5C" w14:paraId="00B7037A" w14:textId="77777777" w:rsidTr="0005410A">
        <w:tblPrEx>
          <w:jc w:val="center"/>
        </w:tblPrEx>
        <w:trPr>
          <w:jc w:val="center"/>
        </w:trPr>
        <w:tc>
          <w:tcPr>
            <w:tcW w:w="1234" w:type="dxa"/>
          </w:tcPr>
          <w:p w14:paraId="381DB86C" w14:textId="13C8F825" w:rsidR="00376B5C" w:rsidRPr="00D049B9" w:rsidRDefault="00376B5C" w:rsidP="00376B5C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 w:rsidRPr="00D049B9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1e-5</w:t>
            </w:r>
          </w:p>
        </w:tc>
        <w:tc>
          <w:tcPr>
            <w:tcW w:w="1284" w:type="dxa"/>
          </w:tcPr>
          <w:p w14:paraId="1F1A14F4" w14:textId="215CDC43" w:rsidR="00376B5C" w:rsidRPr="00D049B9" w:rsidRDefault="00376B5C" w:rsidP="00376B5C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 w:rsidRPr="00D049B9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1e-5</w:t>
            </w:r>
          </w:p>
        </w:tc>
        <w:tc>
          <w:tcPr>
            <w:tcW w:w="1521" w:type="dxa"/>
          </w:tcPr>
          <w:p w14:paraId="6738E904" w14:textId="34D65F7D" w:rsidR="00376B5C" w:rsidRPr="00D049B9" w:rsidRDefault="00376B5C" w:rsidP="00376B5C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 w:rsidRPr="00D049B9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0.99999</w:t>
            </w:r>
          </w:p>
        </w:tc>
        <w:tc>
          <w:tcPr>
            <w:tcW w:w="1042" w:type="dxa"/>
          </w:tcPr>
          <w:p w14:paraId="0D5019DE" w14:textId="65D0F2B4" w:rsidR="00376B5C" w:rsidRPr="00D049B9" w:rsidRDefault="00376B5C" w:rsidP="00376B5C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 w:rsidRPr="00D049B9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8e-7</w:t>
            </w:r>
          </w:p>
        </w:tc>
        <w:tc>
          <w:tcPr>
            <w:tcW w:w="1055" w:type="dxa"/>
          </w:tcPr>
          <w:p w14:paraId="54FD2433" w14:textId="4EBBFDAE" w:rsidR="00376B5C" w:rsidRPr="00D049B9" w:rsidRDefault="00376B5C" w:rsidP="00376B5C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 w:rsidRPr="00D049B9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1-2.5e-7</w:t>
            </w:r>
          </w:p>
        </w:tc>
        <w:tc>
          <w:tcPr>
            <w:tcW w:w="811" w:type="dxa"/>
          </w:tcPr>
          <w:p w14:paraId="0E62AE78" w14:textId="7EB59D2B" w:rsidR="00376B5C" w:rsidRPr="00D049B9" w:rsidRDefault="00376B5C" w:rsidP="00376B5C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 w:rsidRPr="00D049B9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607</w:t>
            </w:r>
          </w:p>
        </w:tc>
        <w:tc>
          <w:tcPr>
            <w:tcW w:w="845" w:type="dxa"/>
          </w:tcPr>
          <w:p w14:paraId="7ACBE152" w14:textId="77777777" w:rsidR="00376B5C" w:rsidRPr="00D049B9" w:rsidRDefault="00376B5C" w:rsidP="00376B5C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</w:p>
        </w:tc>
        <w:tc>
          <w:tcPr>
            <w:tcW w:w="1825" w:type="dxa"/>
          </w:tcPr>
          <w:p w14:paraId="7A8FFBAD" w14:textId="6D637427" w:rsidR="00376B5C" w:rsidRPr="00D049B9" w:rsidRDefault="00376B5C" w:rsidP="00376B5C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 w:rsidRPr="00D049B9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 xml:space="preserve">Full decision coordinate </w:t>
            </w:r>
            <w:r w:rsidR="00214846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range</w:t>
            </w:r>
            <w:r w:rsidR="0005410A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 xml:space="preserve"> [</w:t>
            </w:r>
            <w:proofErr w:type="gramStart"/>
            <w:r w:rsidR="0005410A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1:ne</w:t>
            </w:r>
            <w:r w:rsidR="0005410A" w:rsidRPr="0005410A">
              <w:rPr>
                <w:rFonts w:ascii="Arial" w:hAnsi="Arial" w:cs="Arial"/>
                <w:color w:val="808080" w:themeColor="background1" w:themeShade="80"/>
                <w:sz w:val="16"/>
                <w:szCs w:val="18"/>
                <w:vertAlign w:val="subscript"/>
              </w:rPr>
              <w:t>target</w:t>
            </w:r>
            <w:proofErr w:type="gramEnd"/>
            <w:r w:rsidR="0005410A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]</w:t>
            </w:r>
            <w:r w:rsidRPr="00D049B9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 xml:space="preserve"> for comparison. </w:t>
            </w:r>
          </w:p>
        </w:tc>
      </w:tr>
      <w:tr w:rsidR="00376B5C" w14:paraId="7B942A7C" w14:textId="77777777" w:rsidTr="0005410A">
        <w:tblPrEx>
          <w:jc w:val="center"/>
        </w:tblPrEx>
        <w:trPr>
          <w:jc w:val="center"/>
        </w:trPr>
        <w:tc>
          <w:tcPr>
            <w:tcW w:w="1234" w:type="dxa"/>
          </w:tcPr>
          <w:p w14:paraId="5A62B6BA" w14:textId="77777777" w:rsidR="00376B5C" w:rsidRPr="00D049B9" w:rsidRDefault="00376B5C" w:rsidP="00376B5C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</w:p>
        </w:tc>
        <w:tc>
          <w:tcPr>
            <w:tcW w:w="1284" w:type="dxa"/>
          </w:tcPr>
          <w:p w14:paraId="1808ED5E" w14:textId="77777777" w:rsidR="00376B5C" w:rsidRPr="00D049B9" w:rsidRDefault="00376B5C" w:rsidP="00376B5C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</w:p>
        </w:tc>
        <w:tc>
          <w:tcPr>
            <w:tcW w:w="1521" w:type="dxa"/>
          </w:tcPr>
          <w:p w14:paraId="2986E2ED" w14:textId="77777777" w:rsidR="00376B5C" w:rsidRPr="00D049B9" w:rsidRDefault="00376B5C" w:rsidP="00376B5C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</w:p>
        </w:tc>
        <w:tc>
          <w:tcPr>
            <w:tcW w:w="1042" w:type="dxa"/>
          </w:tcPr>
          <w:p w14:paraId="36BC6548" w14:textId="77777777" w:rsidR="00376B5C" w:rsidRPr="00D049B9" w:rsidRDefault="00376B5C" w:rsidP="00376B5C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</w:p>
        </w:tc>
        <w:tc>
          <w:tcPr>
            <w:tcW w:w="1055" w:type="dxa"/>
          </w:tcPr>
          <w:p w14:paraId="7486440F" w14:textId="77777777" w:rsidR="00376B5C" w:rsidRPr="00D049B9" w:rsidRDefault="00376B5C" w:rsidP="00376B5C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</w:p>
        </w:tc>
        <w:tc>
          <w:tcPr>
            <w:tcW w:w="811" w:type="dxa"/>
          </w:tcPr>
          <w:p w14:paraId="5DEDE989" w14:textId="77777777" w:rsidR="00376B5C" w:rsidRPr="00D049B9" w:rsidRDefault="00376B5C" w:rsidP="00376B5C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</w:p>
        </w:tc>
        <w:tc>
          <w:tcPr>
            <w:tcW w:w="845" w:type="dxa"/>
          </w:tcPr>
          <w:p w14:paraId="0B2510CD" w14:textId="77777777" w:rsidR="00376B5C" w:rsidRPr="00D049B9" w:rsidRDefault="00376B5C" w:rsidP="00376B5C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</w:p>
        </w:tc>
        <w:tc>
          <w:tcPr>
            <w:tcW w:w="1825" w:type="dxa"/>
          </w:tcPr>
          <w:p w14:paraId="28024EC2" w14:textId="77777777" w:rsidR="00376B5C" w:rsidRPr="00D049B9" w:rsidRDefault="00376B5C" w:rsidP="00376B5C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</w:p>
        </w:tc>
      </w:tr>
      <w:tr w:rsidR="00376B5C" w14:paraId="0FB66C07" w14:textId="77777777" w:rsidTr="0005410A">
        <w:tblPrEx>
          <w:jc w:val="center"/>
        </w:tblPrEx>
        <w:trPr>
          <w:jc w:val="center"/>
        </w:trPr>
        <w:tc>
          <w:tcPr>
            <w:tcW w:w="1234" w:type="dxa"/>
          </w:tcPr>
          <w:p w14:paraId="69A3FFDE" w14:textId="70ECDE3D" w:rsidR="00376B5C" w:rsidRPr="00D049B9" w:rsidRDefault="00376B5C" w:rsidP="00376B5C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 w:rsidRPr="00376B5C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1e-4</w:t>
            </w:r>
          </w:p>
        </w:tc>
        <w:tc>
          <w:tcPr>
            <w:tcW w:w="1284" w:type="dxa"/>
          </w:tcPr>
          <w:p w14:paraId="539BDE42" w14:textId="5D02F8D1" w:rsidR="00376B5C" w:rsidRPr="00D049B9" w:rsidRDefault="00376B5C" w:rsidP="00376B5C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0</w:t>
            </w:r>
          </w:p>
        </w:tc>
        <w:tc>
          <w:tcPr>
            <w:tcW w:w="1521" w:type="dxa"/>
          </w:tcPr>
          <w:p w14:paraId="1DAA786C" w14:textId="499E23C9" w:rsidR="00376B5C" w:rsidRPr="00D049B9" w:rsidRDefault="00376B5C" w:rsidP="00376B5C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 w:rsidRPr="00376B5C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1-BLER</w:t>
            </w:r>
            <w:r w:rsidRPr="0073415B">
              <w:rPr>
                <w:rFonts w:ascii="Arial" w:hAnsi="Arial" w:cs="Arial"/>
                <w:color w:val="808080" w:themeColor="background1" w:themeShade="80"/>
                <w:sz w:val="16"/>
                <w:szCs w:val="18"/>
                <w:vertAlign w:val="subscript"/>
              </w:rPr>
              <w:t>target</w:t>
            </w:r>
          </w:p>
        </w:tc>
        <w:tc>
          <w:tcPr>
            <w:tcW w:w="1042" w:type="dxa"/>
          </w:tcPr>
          <w:p w14:paraId="2FDA9709" w14:textId="799C9E23" w:rsidR="00376B5C" w:rsidRPr="00D049B9" w:rsidRDefault="00376B5C" w:rsidP="00376B5C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 w:rsidRPr="00376B5C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8e-5</w:t>
            </w:r>
          </w:p>
        </w:tc>
        <w:tc>
          <w:tcPr>
            <w:tcW w:w="1055" w:type="dxa"/>
          </w:tcPr>
          <w:p w14:paraId="6FE0F8E7" w14:textId="086BAB84" w:rsidR="00376B5C" w:rsidRPr="00D049B9" w:rsidRDefault="00376B5C" w:rsidP="00376B5C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 w:rsidRPr="00376B5C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1-5e-6</w:t>
            </w:r>
          </w:p>
        </w:tc>
        <w:tc>
          <w:tcPr>
            <w:tcW w:w="811" w:type="dxa"/>
          </w:tcPr>
          <w:p w14:paraId="24B99E72" w14:textId="259F91BD" w:rsidR="00376B5C" w:rsidRPr="00D049B9" w:rsidRDefault="00376B5C" w:rsidP="00376B5C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 w:rsidRPr="00376B5C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406</w:t>
            </w:r>
          </w:p>
        </w:tc>
        <w:tc>
          <w:tcPr>
            <w:tcW w:w="845" w:type="dxa"/>
          </w:tcPr>
          <w:p w14:paraId="00003DE1" w14:textId="080ED39C" w:rsidR="00376B5C" w:rsidRPr="00D049B9" w:rsidRDefault="00376B5C" w:rsidP="00376B5C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1.0</w:t>
            </w:r>
          </w:p>
        </w:tc>
        <w:tc>
          <w:tcPr>
            <w:tcW w:w="1825" w:type="dxa"/>
          </w:tcPr>
          <w:p w14:paraId="245298A3" w14:textId="77777777" w:rsidR="00376B5C" w:rsidRPr="00D049B9" w:rsidRDefault="00376B5C" w:rsidP="00376B5C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</w:p>
        </w:tc>
      </w:tr>
      <w:tr w:rsidR="0073415B" w14:paraId="0D34DDB7" w14:textId="77777777" w:rsidTr="0005410A">
        <w:tblPrEx>
          <w:jc w:val="center"/>
        </w:tblPrEx>
        <w:trPr>
          <w:jc w:val="center"/>
        </w:trPr>
        <w:tc>
          <w:tcPr>
            <w:tcW w:w="1234" w:type="dxa"/>
          </w:tcPr>
          <w:p w14:paraId="0274F890" w14:textId="4A16B9E1" w:rsidR="0073415B" w:rsidRPr="00D049B9" w:rsidRDefault="0073415B" w:rsidP="0073415B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 w:rsidRPr="00376B5C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1e-4</w:t>
            </w:r>
          </w:p>
        </w:tc>
        <w:tc>
          <w:tcPr>
            <w:tcW w:w="1284" w:type="dxa"/>
          </w:tcPr>
          <w:p w14:paraId="5C70597E" w14:textId="76926659" w:rsidR="0073415B" w:rsidRPr="00376B5C" w:rsidRDefault="0073415B" w:rsidP="0073415B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proofErr w:type="spellStart"/>
            <w:r w:rsidRPr="00376B5C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BLER</w:t>
            </w:r>
            <w:r w:rsidRPr="0073415B">
              <w:rPr>
                <w:rFonts w:ascii="Arial" w:hAnsi="Arial" w:cs="Arial"/>
                <w:color w:val="808080" w:themeColor="background1" w:themeShade="80"/>
                <w:sz w:val="16"/>
                <w:szCs w:val="18"/>
                <w:vertAlign w:val="subscript"/>
              </w:rPr>
              <w:t>target</w:t>
            </w:r>
            <w:proofErr w:type="spellEnd"/>
            <w:r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/10</w:t>
            </w:r>
          </w:p>
        </w:tc>
        <w:tc>
          <w:tcPr>
            <w:tcW w:w="1521" w:type="dxa"/>
          </w:tcPr>
          <w:p w14:paraId="5D2624EB" w14:textId="45BF7E10" w:rsidR="0073415B" w:rsidRPr="00D049B9" w:rsidRDefault="0073415B" w:rsidP="0073415B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 w:rsidRPr="00201E42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1-BLER</w:t>
            </w:r>
            <w:r w:rsidRPr="00201E42">
              <w:rPr>
                <w:rFonts w:ascii="Arial" w:hAnsi="Arial" w:cs="Arial"/>
                <w:color w:val="808080" w:themeColor="background1" w:themeShade="80"/>
                <w:sz w:val="16"/>
                <w:szCs w:val="18"/>
                <w:vertAlign w:val="subscript"/>
              </w:rPr>
              <w:t>target</w:t>
            </w:r>
          </w:p>
        </w:tc>
        <w:tc>
          <w:tcPr>
            <w:tcW w:w="1042" w:type="dxa"/>
          </w:tcPr>
          <w:p w14:paraId="1B633CAA" w14:textId="75A6CEA2" w:rsidR="0073415B" w:rsidRPr="00D049B9" w:rsidRDefault="0073415B" w:rsidP="0073415B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 w:rsidRPr="00376B5C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8e-5</w:t>
            </w:r>
          </w:p>
        </w:tc>
        <w:tc>
          <w:tcPr>
            <w:tcW w:w="1055" w:type="dxa"/>
          </w:tcPr>
          <w:p w14:paraId="491B11CF" w14:textId="1B5207ED" w:rsidR="0073415B" w:rsidRPr="00D049B9" w:rsidRDefault="0073415B" w:rsidP="0073415B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 w:rsidRPr="00376B5C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1-5e-6</w:t>
            </w:r>
          </w:p>
        </w:tc>
        <w:tc>
          <w:tcPr>
            <w:tcW w:w="811" w:type="dxa"/>
          </w:tcPr>
          <w:p w14:paraId="2E871A0D" w14:textId="3506D84E" w:rsidR="0073415B" w:rsidRPr="00D049B9" w:rsidRDefault="0073415B" w:rsidP="0073415B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 w:rsidRPr="00376B5C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406</w:t>
            </w:r>
          </w:p>
        </w:tc>
        <w:tc>
          <w:tcPr>
            <w:tcW w:w="845" w:type="dxa"/>
          </w:tcPr>
          <w:p w14:paraId="0FFF3520" w14:textId="24543F24" w:rsidR="0073415B" w:rsidRPr="00D049B9" w:rsidRDefault="0073415B" w:rsidP="0073415B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10.0</w:t>
            </w:r>
          </w:p>
        </w:tc>
        <w:tc>
          <w:tcPr>
            <w:tcW w:w="1825" w:type="dxa"/>
          </w:tcPr>
          <w:p w14:paraId="4CA5BC47" w14:textId="77777777" w:rsidR="0073415B" w:rsidRPr="00D049B9" w:rsidRDefault="0073415B" w:rsidP="0073415B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</w:p>
        </w:tc>
      </w:tr>
      <w:tr w:rsidR="0073415B" w14:paraId="3C0F6718" w14:textId="77777777" w:rsidTr="0005410A">
        <w:tblPrEx>
          <w:jc w:val="center"/>
        </w:tblPrEx>
        <w:trPr>
          <w:jc w:val="center"/>
        </w:trPr>
        <w:tc>
          <w:tcPr>
            <w:tcW w:w="1234" w:type="dxa"/>
          </w:tcPr>
          <w:p w14:paraId="782D082F" w14:textId="64E5BFFB" w:rsidR="0073415B" w:rsidRPr="00D049B9" w:rsidRDefault="0073415B" w:rsidP="0073415B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 w:rsidRPr="00376B5C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1e-4</w:t>
            </w:r>
          </w:p>
        </w:tc>
        <w:tc>
          <w:tcPr>
            <w:tcW w:w="1284" w:type="dxa"/>
          </w:tcPr>
          <w:p w14:paraId="729FF213" w14:textId="66B82989" w:rsidR="0073415B" w:rsidRPr="00D049B9" w:rsidRDefault="0073415B" w:rsidP="0073415B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proofErr w:type="spellStart"/>
            <w:r w:rsidRPr="00376B5C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BLER</w:t>
            </w:r>
            <w:r w:rsidRPr="0073415B">
              <w:rPr>
                <w:rFonts w:ascii="Arial" w:hAnsi="Arial" w:cs="Arial"/>
                <w:color w:val="808080" w:themeColor="background1" w:themeShade="80"/>
                <w:sz w:val="16"/>
                <w:szCs w:val="18"/>
                <w:vertAlign w:val="subscript"/>
              </w:rPr>
              <w:t>target</w:t>
            </w:r>
            <w:proofErr w:type="spellEnd"/>
            <w:r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/10</w:t>
            </w:r>
          </w:p>
        </w:tc>
        <w:tc>
          <w:tcPr>
            <w:tcW w:w="1521" w:type="dxa"/>
          </w:tcPr>
          <w:p w14:paraId="7D16BE9B" w14:textId="560564E3" w:rsidR="0073415B" w:rsidRPr="00D049B9" w:rsidRDefault="0073415B" w:rsidP="0073415B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 w:rsidRPr="00201E42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1-BLER</w:t>
            </w:r>
            <w:r w:rsidRPr="00201E42">
              <w:rPr>
                <w:rFonts w:ascii="Arial" w:hAnsi="Arial" w:cs="Arial"/>
                <w:color w:val="808080" w:themeColor="background1" w:themeShade="80"/>
                <w:sz w:val="16"/>
                <w:szCs w:val="18"/>
                <w:vertAlign w:val="subscript"/>
              </w:rPr>
              <w:t>target</w:t>
            </w:r>
          </w:p>
        </w:tc>
        <w:tc>
          <w:tcPr>
            <w:tcW w:w="1042" w:type="dxa"/>
          </w:tcPr>
          <w:p w14:paraId="6C9B3C50" w14:textId="62A4ED91" w:rsidR="0073415B" w:rsidRPr="00D049B9" w:rsidRDefault="0073415B" w:rsidP="0073415B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 w:rsidRPr="00376B5C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8e-5</w:t>
            </w:r>
          </w:p>
        </w:tc>
        <w:tc>
          <w:tcPr>
            <w:tcW w:w="1055" w:type="dxa"/>
          </w:tcPr>
          <w:p w14:paraId="1A65BA95" w14:textId="6C3ACD95" w:rsidR="0073415B" w:rsidRPr="00D049B9" w:rsidRDefault="0073415B" w:rsidP="0073415B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 w:rsidRPr="00376B5C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1-5e-6</w:t>
            </w:r>
          </w:p>
        </w:tc>
        <w:tc>
          <w:tcPr>
            <w:tcW w:w="811" w:type="dxa"/>
          </w:tcPr>
          <w:p w14:paraId="4BB3A0CC" w14:textId="26EDBB46" w:rsidR="0073415B" w:rsidRPr="00D049B9" w:rsidRDefault="0073415B" w:rsidP="0073415B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 w:rsidRPr="00376B5C"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406</w:t>
            </w:r>
          </w:p>
        </w:tc>
        <w:tc>
          <w:tcPr>
            <w:tcW w:w="845" w:type="dxa"/>
          </w:tcPr>
          <w:p w14:paraId="452C9491" w14:textId="5794D1B3" w:rsidR="0073415B" w:rsidRPr="00D049B9" w:rsidRDefault="0073415B" w:rsidP="0073415B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  <w:t>36.5</w:t>
            </w:r>
          </w:p>
        </w:tc>
        <w:tc>
          <w:tcPr>
            <w:tcW w:w="1825" w:type="dxa"/>
          </w:tcPr>
          <w:p w14:paraId="5A4C4C13" w14:textId="77777777" w:rsidR="0073415B" w:rsidRPr="00D049B9" w:rsidRDefault="0073415B" w:rsidP="0073415B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</w:p>
        </w:tc>
      </w:tr>
    </w:tbl>
    <w:p w14:paraId="7B361E9A" w14:textId="77777777" w:rsidR="00D049B9" w:rsidRDefault="00D049B9" w:rsidP="00E57ABF">
      <w:pPr>
        <w:rPr>
          <w:lang w:val="en-GB"/>
        </w:rPr>
      </w:pPr>
    </w:p>
    <w:p w14:paraId="5E5E9F2C" w14:textId="2C263ADD" w:rsidR="00AB2C37" w:rsidRDefault="00AB2C37" w:rsidP="00E57ABF">
      <w:pPr>
        <w:rPr>
          <w:lang w:val="en-GB"/>
        </w:rPr>
      </w:pPr>
      <w:r>
        <w:rPr>
          <w:lang w:val="en-GB"/>
        </w:rPr>
        <w:t>Remarks:</w:t>
      </w:r>
    </w:p>
    <w:p w14:paraId="677BD754" w14:textId="4C656280" w:rsidR="00AB2C37" w:rsidRDefault="00AB2C37" w:rsidP="00344395">
      <w:pPr>
        <w:pStyle w:val="ListParagraph"/>
        <w:numPr>
          <w:ilvl w:val="0"/>
          <w:numId w:val="12"/>
        </w:numPr>
        <w:rPr>
          <w:lang w:val="en-GB"/>
        </w:rPr>
      </w:pPr>
      <w:r>
        <w:rPr>
          <w:lang w:val="en-GB"/>
        </w:rPr>
        <w:t>The per test step confidence levels and risk levels (</w:t>
      </w:r>
      <w:r w:rsidRPr="000626D2">
        <w:rPr>
          <w:bCs/>
          <w:lang w:val="en-GB"/>
        </w:rPr>
        <w:t>cl</w:t>
      </w:r>
      <w:r w:rsidRPr="000626D2">
        <w:rPr>
          <w:bCs/>
          <w:vertAlign w:val="subscript"/>
          <w:lang w:val="en-GB"/>
        </w:rPr>
        <w:t>early pass</w:t>
      </w:r>
      <w:r w:rsidRPr="000626D2">
        <w:rPr>
          <w:lang w:val="en-GB"/>
        </w:rPr>
        <w:t xml:space="preserve"> </w:t>
      </w:r>
      <w:r>
        <w:rPr>
          <w:lang w:val="en-GB"/>
        </w:rPr>
        <w:t xml:space="preserve">and </w:t>
      </w:r>
      <w:r w:rsidRPr="000626D2">
        <w:rPr>
          <w:bCs/>
          <w:lang w:val="en-GB"/>
        </w:rPr>
        <w:t>d</w:t>
      </w:r>
      <w:r w:rsidRPr="000626D2">
        <w:rPr>
          <w:bCs/>
          <w:vertAlign w:val="subscript"/>
          <w:lang w:val="en-GB"/>
        </w:rPr>
        <w:t>early fail</w:t>
      </w:r>
      <w:r>
        <w:rPr>
          <w:lang w:val="en-GB"/>
        </w:rPr>
        <w:t>) are verified by the statistical analysis outlined in [</w:t>
      </w:r>
      <w:r w:rsidR="00E1363A">
        <w:rPr>
          <w:lang w:val="en-GB"/>
        </w:rPr>
        <w:t>4</w:t>
      </w:r>
      <w:r w:rsidRPr="00AB2C37">
        <w:rPr>
          <w:b/>
          <w:bCs/>
          <w:lang w:val="en-GB"/>
        </w:rPr>
        <w:t>, Section G.7.10</w:t>
      </w:r>
      <w:r>
        <w:rPr>
          <w:lang w:val="en-GB"/>
        </w:rPr>
        <w:t>].</w:t>
      </w:r>
    </w:p>
    <w:p w14:paraId="51ACFAB0" w14:textId="175FE4E6" w:rsidR="00AB2C37" w:rsidRDefault="00AB2C37" w:rsidP="00344395">
      <w:pPr>
        <w:pStyle w:val="ListParagraph"/>
        <w:numPr>
          <w:ilvl w:val="0"/>
          <w:numId w:val="12"/>
        </w:numPr>
        <w:rPr>
          <w:lang w:val="en-GB"/>
        </w:rPr>
      </w:pPr>
      <w:proofErr w:type="spellStart"/>
      <w:r w:rsidRPr="00AB2C37">
        <w:rPr>
          <w:lang w:val="en-GB"/>
        </w:rPr>
        <w:t>ne</w:t>
      </w:r>
      <w:r w:rsidRPr="00AB2C37">
        <w:rPr>
          <w:vertAlign w:val="subscript"/>
          <w:lang w:val="en-GB"/>
        </w:rPr>
        <w:t>target</w:t>
      </w:r>
      <w:proofErr w:type="spellEnd"/>
      <w:r w:rsidRPr="00AB2C37">
        <w:rPr>
          <w:lang w:val="en-GB"/>
        </w:rPr>
        <w:t xml:space="preserve"> is the </w:t>
      </w:r>
      <w:r>
        <w:rPr>
          <w:lang w:val="en-GB"/>
        </w:rPr>
        <w:t xml:space="preserve">number of error events at the </w:t>
      </w:r>
      <w:r w:rsidRPr="00AB2C37">
        <w:rPr>
          <w:lang w:val="en-GB"/>
        </w:rPr>
        <w:t>intersect point of the early pass/fail curves based on the per step decision risk (and using M).</w:t>
      </w:r>
      <w:r>
        <w:rPr>
          <w:lang w:val="en-GB"/>
        </w:rPr>
        <w:t xml:space="preserve"> It represents the point, where the test methodology is able to decide all the test population.</w:t>
      </w:r>
      <w:r w:rsidR="00057739">
        <w:rPr>
          <w:lang w:val="en-GB"/>
        </w:rPr>
        <w:t xml:space="preserve"> See visualisation in Figure 1.</w:t>
      </w:r>
    </w:p>
    <w:p w14:paraId="3FB9C196" w14:textId="5E452340" w:rsidR="003E719F" w:rsidRDefault="003E719F" w:rsidP="00344395">
      <w:pPr>
        <w:pStyle w:val="ListParagraph"/>
        <w:numPr>
          <w:ilvl w:val="0"/>
          <w:numId w:val="12"/>
        </w:numPr>
        <w:rPr>
          <w:lang w:val="en-GB"/>
        </w:rPr>
      </w:pPr>
      <w:proofErr w:type="spellStart"/>
      <w:r>
        <w:rPr>
          <w:lang w:val="en-GB"/>
        </w:rPr>
        <w:t>n</w:t>
      </w:r>
      <w:r w:rsidRPr="00AB2C37">
        <w:rPr>
          <w:lang w:val="en-GB"/>
        </w:rPr>
        <w:t>e</w:t>
      </w:r>
      <w:r>
        <w:rPr>
          <w:vertAlign w:val="subscript"/>
          <w:lang w:val="en-GB"/>
        </w:rPr>
        <w:t>obs</w:t>
      </w:r>
      <w:proofErr w:type="spellEnd"/>
      <w:r w:rsidRPr="00AB2C37">
        <w:rPr>
          <w:lang w:val="en-GB"/>
        </w:rPr>
        <w:t xml:space="preserve"> is the </w:t>
      </w:r>
      <w:r>
        <w:rPr>
          <w:lang w:val="en-GB"/>
        </w:rPr>
        <w:t xml:space="preserve">observed </w:t>
      </w:r>
      <w:r w:rsidR="00106D97">
        <w:rPr>
          <w:lang w:val="en-GB"/>
        </w:rPr>
        <w:t>average error event decision coordinate</w:t>
      </w:r>
      <w:r>
        <w:rPr>
          <w:lang w:val="en-GB"/>
        </w:rPr>
        <w:t>, at which pass/fail de</w:t>
      </w:r>
      <w:r w:rsidR="00106D97">
        <w:rPr>
          <w:lang w:val="en-GB"/>
        </w:rPr>
        <w:t>cision</w:t>
      </w:r>
      <w:r w:rsidR="00EA17E3">
        <w:rPr>
          <w:lang w:val="en-GB"/>
        </w:rPr>
        <w:t>s</w:t>
      </w:r>
      <w:r w:rsidR="00106D97">
        <w:rPr>
          <w:lang w:val="en-GB"/>
        </w:rPr>
        <w:t xml:space="preserve"> are taken.</w:t>
      </w:r>
    </w:p>
    <w:p w14:paraId="1D6628FE" w14:textId="170B41E7" w:rsidR="00EA17E3" w:rsidRPr="00AB2C37" w:rsidRDefault="00EA17E3" w:rsidP="00344395">
      <w:pPr>
        <w:pStyle w:val="ListParagraph"/>
        <w:numPr>
          <w:ilvl w:val="0"/>
          <w:numId w:val="12"/>
        </w:numPr>
        <w:rPr>
          <w:lang w:val="en-GB"/>
        </w:rPr>
      </w:pPr>
      <w:r>
        <w:rPr>
          <w:lang w:val="en-GB"/>
        </w:rPr>
        <w:t xml:space="preserve">The decision coordinates were changed from the M1 agreements to include </w:t>
      </w:r>
      <w:proofErr w:type="spellStart"/>
      <w:r>
        <w:rPr>
          <w:lang w:val="en-GB"/>
        </w:rPr>
        <w:t>ne</w:t>
      </w:r>
      <w:r w:rsidRPr="00EA17E3">
        <w:rPr>
          <w:vertAlign w:val="subscript"/>
          <w:lang w:val="en-GB"/>
        </w:rPr>
        <w:t>target</w:t>
      </w:r>
      <w:proofErr w:type="spellEnd"/>
      <w:r>
        <w:rPr>
          <w:lang w:val="en-GB"/>
        </w:rPr>
        <w:t>, so that all the test population can be decided. Without this addition, barely any marginal DUTs would be decided for pass/fail.</w:t>
      </w:r>
    </w:p>
    <w:p w14:paraId="6B4C4C74" w14:textId="51841AE3" w:rsidR="00057739" w:rsidRDefault="00057739" w:rsidP="00057739">
      <w:pPr>
        <w:keepNext/>
        <w:ind w:right="-22"/>
        <w:jc w:val="center"/>
      </w:pPr>
      <w:r w:rsidRPr="0093032A">
        <w:rPr>
          <w:noProof/>
          <w:lang w:val="en-GB"/>
        </w:rPr>
        <w:drawing>
          <wp:inline distT="0" distB="0" distL="0" distR="0" wp14:anchorId="39A2E1F8" wp14:editId="35517539">
            <wp:extent cx="2520000" cy="189072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90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4A96">
        <w:rPr>
          <w:noProof/>
          <w:lang w:val="en-GB"/>
        </w:rPr>
        <w:t xml:space="preserve"> </w:t>
      </w:r>
    </w:p>
    <w:p w14:paraId="691DDC8C" w14:textId="69C6184C" w:rsidR="00057739" w:rsidRPr="008916B8" w:rsidRDefault="00057739" w:rsidP="00057739">
      <w:pPr>
        <w:pStyle w:val="Caption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</w:t>
      </w:r>
      <w:r w:rsidR="00944FB7">
        <w:t xml:space="preserve">Decision thresholds in reduced decision coordinate framework for </w:t>
      </w:r>
      <w:r w:rsidR="00944FB7" w:rsidRPr="00944FB7">
        <w:t xml:space="preserve">BLER=1e-5 with </w:t>
      </w:r>
      <w:proofErr w:type="spellStart"/>
      <w:r w:rsidR="00944FB7" w:rsidRPr="00944FB7">
        <w:t>CL</w:t>
      </w:r>
      <w:r w:rsidR="00944FB7" w:rsidRPr="00944FB7">
        <w:rPr>
          <w:vertAlign w:val="subscript"/>
        </w:rPr>
        <w:t>test</w:t>
      </w:r>
      <w:proofErr w:type="spellEnd"/>
      <w:r w:rsidR="00944FB7" w:rsidRPr="00944FB7">
        <w:t xml:space="preserve"> = 1-1e-5</w:t>
      </w:r>
      <w:r>
        <w:t>.</w:t>
      </w:r>
    </w:p>
    <w:p w14:paraId="690267F3" w14:textId="0398D6E2" w:rsidR="00AB2C37" w:rsidRDefault="00057739" w:rsidP="00E57ABF">
      <w:pPr>
        <w:rPr>
          <w:lang w:val="en-GB"/>
        </w:rPr>
      </w:pPr>
      <w:r>
        <w:rPr>
          <w:lang w:val="en-GB"/>
        </w:rPr>
        <w:t>We make the following</w:t>
      </w:r>
      <w:r w:rsidR="00770D06">
        <w:rPr>
          <w:lang w:val="en-GB"/>
        </w:rPr>
        <w:t xml:space="preserve"> summarizing</w:t>
      </w:r>
      <w:r>
        <w:rPr>
          <w:lang w:val="en-GB"/>
        </w:rPr>
        <w:t xml:space="preserve"> observations</w:t>
      </w:r>
      <w:r w:rsidR="00944FB7">
        <w:rPr>
          <w:lang w:val="en-GB"/>
        </w:rPr>
        <w:t>:</w:t>
      </w:r>
    </w:p>
    <w:p w14:paraId="0C36A7F9" w14:textId="48B72C9B" w:rsidR="00057739" w:rsidRDefault="00770D06" w:rsidP="00057739">
      <w:pPr>
        <w:pStyle w:val="RAN4observation0"/>
      </w:pPr>
      <w:r>
        <w:t>M</w:t>
      </w:r>
      <w:r w:rsidR="00057739">
        <w:t xml:space="preserve">arginal DUTs are </w:t>
      </w:r>
      <w:r w:rsidR="00944FB7">
        <w:t>almost always</w:t>
      </w:r>
      <w:r w:rsidR="00057739">
        <w:t xml:space="preserve"> decided in the</w:t>
      </w:r>
      <w:r w:rsidR="0005410A">
        <w:t xml:space="preserve"> “bin”</w:t>
      </w:r>
      <w:r w:rsidR="00057739">
        <w:t xml:space="preserve"> </w:t>
      </w:r>
      <w:r w:rsidR="0005410A">
        <w:t xml:space="preserve">covering the </w:t>
      </w:r>
      <w:r w:rsidR="00057739">
        <w:t xml:space="preserve">last decision coordinate. Hence, </w:t>
      </w:r>
      <w:proofErr w:type="spellStart"/>
      <w:r w:rsidR="00057739">
        <w:t>ne</w:t>
      </w:r>
      <w:r w:rsidR="00057739" w:rsidRPr="00057739">
        <w:rPr>
          <w:vertAlign w:val="subscript"/>
        </w:rPr>
        <w:t>target</w:t>
      </w:r>
      <w:proofErr w:type="spellEnd"/>
      <w:r w:rsidR="00057739">
        <w:t xml:space="preserve"> dominates the number of required</w:t>
      </w:r>
      <w:r w:rsidR="00944FB7">
        <w:t xml:space="preserve"> error</w:t>
      </w:r>
      <w:r w:rsidR="00057739">
        <w:t xml:space="preserve"> samples</w:t>
      </w:r>
      <w:r w:rsidR="0005410A">
        <w:t>, and virtually no early termination is observed.</w:t>
      </w:r>
    </w:p>
    <w:p w14:paraId="5A82D6C4" w14:textId="49AB1AF4" w:rsidR="00057739" w:rsidRDefault="00057739" w:rsidP="00057739">
      <w:pPr>
        <w:pStyle w:val="RAN4observation0"/>
      </w:pPr>
      <w:r>
        <w:t xml:space="preserve">Due to fewer decision coordinates, and hence less risk accumulation, the </w:t>
      </w:r>
      <w:proofErr w:type="spellStart"/>
      <w:r>
        <w:t>ne</w:t>
      </w:r>
      <w:r w:rsidRPr="00057739">
        <w:rPr>
          <w:vertAlign w:val="subscript"/>
        </w:rPr>
        <w:t>target</w:t>
      </w:r>
      <w:proofErr w:type="spellEnd"/>
      <w:r>
        <w:t xml:space="preserve"> values are reduced, when compared to the unmodified methodology</w:t>
      </w:r>
      <w:r w:rsidR="0005410A">
        <w:t>, however the gain is surprisingly low.</w:t>
      </w:r>
      <w:r>
        <w:br/>
      </w:r>
      <w:r>
        <w:lastRenderedPageBreak/>
        <w:t xml:space="preserve">For BLER=1e-5 with </w:t>
      </w:r>
      <w:proofErr w:type="spellStart"/>
      <w:r>
        <w:t>CL</w:t>
      </w:r>
      <w:r w:rsidRPr="00057739">
        <w:rPr>
          <w:vertAlign w:val="subscript"/>
        </w:rPr>
        <w:t>test</w:t>
      </w:r>
      <w:proofErr w:type="spellEnd"/>
      <w:r>
        <w:t xml:space="preserve"> = 1-1e-5 we extrapolate a required number of error observations of </w:t>
      </w:r>
      <w:r w:rsidR="00F04BD4">
        <w:t>513</w:t>
      </w:r>
      <w:r>
        <w:t xml:space="preserve">, which is a reduction of </w:t>
      </w:r>
      <w:r w:rsidR="00F04BD4" w:rsidRPr="00F04BD4">
        <w:t>15</w:t>
      </w:r>
      <w:r w:rsidRPr="00F04BD4">
        <w:t>%</w:t>
      </w:r>
      <w:r>
        <w:t>, when compared to the unmodified test methodology (</w:t>
      </w:r>
      <w:r w:rsidR="0005410A">
        <w:t xml:space="preserve">“607”, </w:t>
      </w:r>
      <w:r>
        <w:t>see [</w:t>
      </w:r>
      <w:r w:rsidR="00501293">
        <w:t>3</w:t>
      </w:r>
      <w:r w:rsidR="00F04BD4">
        <w:t>, Table 6</w:t>
      </w:r>
      <w:r>
        <w:t>]).</w:t>
      </w:r>
      <w:r w:rsidR="00F04BD4">
        <w:t xml:space="preserve"> This value also approximately holds for the number of samples, i.e., testing time, </w:t>
      </w:r>
      <w:r w:rsidR="0005410A">
        <w:t xml:space="preserve">that is evaluated </w:t>
      </w:r>
      <w:r w:rsidR="00F04BD4">
        <w:t>later.</w:t>
      </w:r>
    </w:p>
    <w:p w14:paraId="0FC43BFC" w14:textId="351224CA" w:rsidR="00057739" w:rsidRDefault="00057739" w:rsidP="00057739">
      <w:pPr>
        <w:rPr>
          <w:lang w:val="en-GB"/>
        </w:rPr>
      </w:pPr>
    </w:p>
    <w:p w14:paraId="141A30C1" w14:textId="55D0805A" w:rsidR="000911CA" w:rsidRDefault="000911CA" w:rsidP="00057739">
      <w:r>
        <w:rPr>
          <w:lang w:val="en-GB"/>
        </w:rPr>
        <w:t xml:space="preserve">To translate the observations from Table 2, into an expected testing time, we take look at the full </w:t>
      </w:r>
      <w:r w:rsidR="005A3A4C">
        <w:rPr>
          <w:lang w:val="en-GB"/>
        </w:rPr>
        <w:t>set</w:t>
      </w:r>
      <w:r>
        <w:rPr>
          <w:lang w:val="en-GB"/>
        </w:rPr>
        <w:t xml:space="preserve"> of decision coordinates for </w:t>
      </w:r>
      <w:r>
        <w:t xml:space="preserve">BLER=1e-5 with </w:t>
      </w:r>
      <w:proofErr w:type="spellStart"/>
      <w:r>
        <w:t>CL</w:t>
      </w:r>
      <w:r w:rsidRPr="00057739">
        <w:rPr>
          <w:vertAlign w:val="subscript"/>
        </w:rPr>
        <w:t>test</w:t>
      </w:r>
      <w:proofErr w:type="spellEnd"/>
      <w:r>
        <w:t xml:space="preserve"> = 1-1e-5</w:t>
      </w:r>
      <w:r w:rsidR="005137E9">
        <w:t xml:space="preserve">, i.e., the tuple (ne, </w:t>
      </w:r>
      <w:proofErr w:type="spellStart"/>
      <w:r w:rsidR="005137E9">
        <w:t>nsp</w:t>
      </w:r>
      <w:proofErr w:type="spellEnd"/>
      <w:r w:rsidR="005137E9">
        <w:t xml:space="preserve">, </w:t>
      </w:r>
      <w:proofErr w:type="spellStart"/>
      <w:r w:rsidR="005137E9">
        <w:t>nsf</w:t>
      </w:r>
      <w:proofErr w:type="spellEnd"/>
      <w:r w:rsidR="005137E9">
        <w:t>) [</w:t>
      </w:r>
      <w:r w:rsidR="00E1363A">
        <w:t>5</w:t>
      </w:r>
      <w:r w:rsidR="005137E9">
        <w:t>]</w:t>
      </w:r>
      <w:r>
        <w:t>:</w:t>
      </w:r>
    </w:p>
    <w:p w14:paraId="0B088D55" w14:textId="489BBB76" w:rsidR="000911CA" w:rsidRDefault="000911CA" w:rsidP="000911CA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04BD4">
        <w:rPr>
          <w:noProof/>
        </w:rPr>
        <w:t>2</w:t>
      </w:r>
      <w:r>
        <w:rPr>
          <w:noProof/>
        </w:rPr>
        <w:fldChar w:fldCharType="end"/>
      </w:r>
      <w:r>
        <w:t xml:space="preserve">: </w:t>
      </w:r>
      <w:r>
        <w:rPr>
          <w:lang w:val="en-GB"/>
        </w:rPr>
        <w:t xml:space="preserve">Full of the decision coordinates for </w:t>
      </w:r>
      <w:r>
        <w:t xml:space="preserve">BLER=1e-5 with </w:t>
      </w:r>
      <w:proofErr w:type="spellStart"/>
      <w:r>
        <w:t>CL</w:t>
      </w:r>
      <w:r w:rsidRPr="00057739">
        <w:rPr>
          <w:vertAlign w:val="subscript"/>
        </w:rPr>
        <w:t>test</w:t>
      </w:r>
      <w:proofErr w:type="spellEnd"/>
      <w:r>
        <w:t xml:space="preserve"> = 1-1e-5</w:t>
      </w:r>
      <w:r w:rsidR="003A19BE">
        <w:t xml:space="preserve"> in marginal DUTs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127"/>
        <w:gridCol w:w="1278"/>
        <w:gridCol w:w="1083"/>
        <w:gridCol w:w="883"/>
        <w:gridCol w:w="651"/>
        <w:gridCol w:w="2454"/>
        <w:gridCol w:w="2141"/>
      </w:tblGrid>
      <w:tr w:rsidR="000911CA" w14:paraId="2DE5FB1E" w14:textId="4EB8852D" w:rsidTr="000911CA">
        <w:trPr>
          <w:jc w:val="center"/>
        </w:trPr>
        <w:tc>
          <w:tcPr>
            <w:tcW w:w="1127" w:type="dxa"/>
          </w:tcPr>
          <w:p w14:paraId="6222A575" w14:textId="77777777" w:rsidR="000911CA" w:rsidRPr="0008612A" w:rsidRDefault="000911CA" w:rsidP="000911CA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D80976">
              <w:rPr>
                <w:rFonts w:ascii="Arial" w:hAnsi="Arial" w:cs="Arial"/>
                <w:b/>
                <w:lang w:val="en-GB"/>
              </w:rPr>
              <w:t>BLER</w:t>
            </w:r>
            <w:r w:rsidRPr="00D80976">
              <w:rPr>
                <w:rFonts w:ascii="Arial" w:hAnsi="Arial" w:cs="Arial"/>
                <w:b/>
                <w:vertAlign w:val="subscript"/>
                <w:lang w:val="en-GB"/>
              </w:rPr>
              <w:t>target</w:t>
            </w:r>
            <w:proofErr w:type="spellEnd"/>
          </w:p>
        </w:tc>
        <w:tc>
          <w:tcPr>
            <w:tcW w:w="1278" w:type="dxa"/>
          </w:tcPr>
          <w:p w14:paraId="66326074" w14:textId="77777777" w:rsidR="000911CA" w:rsidRPr="0008612A" w:rsidRDefault="000911CA" w:rsidP="000911CA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lang w:val="en-GB"/>
              </w:rPr>
              <w:t>CL</w:t>
            </w:r>
            <w:r w:rsidRPr="00D80976">
              <w:rPr>
                <w:rFonts w:ascii="Arial" w:hAnsi="Arial" w:cs="Arial"/>
                <w:b/>
                <w:vertAlign w:val="subscript"/>
                <w:lang w:val="en-GB"/>
              </w:rPr>
              <w:t>test</w:t>
            </w:r>
            <w:proofErr w:type="spellEnd"/>
          </w:p>
        </w:tc>
        <w:tc>
          <w:tcPr>
            <w:tcW w:w="1083" w:type="dxa"/>
          </w:tcPr>
          <w:p w14:paraId="35AB3202" w14:textId="448F2013" w:rsidR="000911CA" w:rsidRDefault="000911CA" w:rsidP="000911CA">
            <w:pPr>
              <w:jc w:val="center"/>
              <w:rPr>
                <w:rFonts w:ascii="Arial" w:hAnsi="Arial" w:cs="Arial"/>
                <w:b/>
              </w:rPr>
            </w:pPr>
            <w:r w:rsidRPr="00D80976">
              <w:rPr>
                <w:rFonts w:ascii="Arial" w:hAnsi="Arial" w:cs="Arial"/>
                <w:b/>
                <w:lang w:val="en-GB"/>
              </w:rPr>
              <w:t>d</w:t>
            </w:r>
            <w:r w:rsidRPr="00D80976">
              <w:rPr>
                <w:rFonts w:ascii="Arial" w:hAnsi="Arial" w:cs="Arial"/>
                <w:b/>
                <w:vertAlign w:val="subscript"/>
                <w:lang w:val="en-GB"/>
              </w:rPr>
              <w:t>early fail</w:t>
            </w:r>
          </w:p>
        </w:tc>
        <w:tc>
          <w:tcPr>
            <w:tcW w:w="883" w:type="dxa"/>
          </w:tcPr>
          <w:p w14:paraId="41D0EF1B" w14:textId="41CE4D7F" w:rsidR="000911CA" w:rsidRDefault="000911CA" w:rsidP="000911CA">
            <w:pPr>
              <w:jc w:val="center"/>
              <w:rPr>
                <w:rFonts w:ascii="Arial" w:hAnsi="Arial" w:cs="Arial"/>
                <w:b/>
              </w:rPr>
            </w:pPr>
            <w:r w:rsidRPr="00D80976">
              <w:rPr>
                <w:rFonts w:ascii="Arial" w:hAnsi="Arial" w:cs="Arial"/>
                <w:b/>
                <w:lang w:val="en-GB"/>
              </w:rPr>
              <w:t>cl</w:t>
            </w:r>
            <w:r w:rsidRPr="00D80976">
              <w:rPr>
                <w:rFonts w:ascii="Arial" w:hAnsi="Arial" w:cs="Arial"/>
                <w:b/>
                <w:vertAlign w:val="subscript"/>
                <w:lang w:val="en-GB"/>
              </w:rPr>
              <w:t>early pass</w:t>
            </w:r>
          </w:p>
        </w:tc>
        <w:tc>
          <w:tcPr>
            <w:tcW w:w="651" w:type="dxa"/>
          </w:tcPr>
          <w:p w14:paraId="03AA57D6" w14:textId="648E4A9A" w:rsidR="000911CA" w:rsidRDefault="000911CA" w:rsidP="000911C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ne</w:t>
            </w:r>
          </w:p>
        </w:tc>
        <w:tc>
          <w:tcPr>
            <w:tcW w:w="2454" w:type="dxa"/>
          </w:tcPr>
          <w:p w14:paraId="38F86FCE" w14:textId="77777777" w:rsidR="000911CA" w:rsidRDefault="000911CA" w:rsidP="000911C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Minimum number of samples for early pass decision</w:t>
            </w:r>
            <w:r>
              <w:rPr>
                <w:rFonts w:ascii="Arial" w:hAnsi="Arial" w:cs="Arial"/>
                <w:b/>
              </w:rPr>
              <w:br/>
              <w:t>(</w:t>
            </w:r>
            <w:proofErr w:type="spellStart"/>
            <w:r>
              <w:rPr>
                <w:rFonts w:ascii="Arial" w:hAnsi="Arial" w:cs="Arial"/>
                <w:b/>
              </w:rPr>
              <w:t>nsp</w:t>
            </w:r>
            <w:proofErr w:type="spellEnd"/>
            <w:r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2141" w:type="dxa"/>
          </w:tcPr>
          <w:p w14:paraId="17D9FACC" w14:textId="531D1E19" w:rsidR="000911CA" w:rsidRDefault="000911CA" w:rsidP="000911C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Minimum number of samples for early fail decision</w:t>
            </w:r>
            <w:r>
              <w:rPr>
                <w:rFonts w:ascii="Arial" w:hAnsi="Arial" w:cs="Arial"/>
                <w:b/>
              </w:rPr>
              <w:br/>
              <w:t>(</w:t>
            </w:r>
            <w:proofErr w:type="spellStart"/>
            <w:r>
              <w:rPr>
                <w:rFonts w:ascii="Arial" w:hAnsi="Arial" w:cs="Arial"/>
                <w:b/>
              </w:rPr>
              <w:t>nsf</w:t>
            </w:r>
            <w:proofErr w:type="spellEnd"/>
            <w:r>
              <w:rPr>
                <w:rFonts w:ascii="Arial" w:hAnsi="Arial" w:cs="Arial"/>
                <w:b/>
              </w:rPr>
              <w:t>)</w:t>
            </w:r>
          </w:p>
        </w:tc>
      </w:tr>
      <w:tr w:rsidR="005137E9" w14:paraId="3CBDDA15" w14:textId="207729B8" w:rsidTr="000911CA">
        <w:trPr>
          <w:jc w:val="center"/>
        </w:trPr>
        <w:tc>
          <w:tcPr>
            <w:tcW w:w="1127" w:type="dxa"/>
          </w:tcPr>
          <w:p w14:paraId="6ADF7A19" w14:textId="6B287A65" w:rsidR="005137E9" w:rsidRDefault="005137E9" w:rsidP="005137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1e-5</w:t>
            </w:r>
          </w:p>
        </w:tc>
        <w:tc>
          <w:tcPr>
            <w:tcW w:w="1278" w:type="dxa"/>
          </w:tcPr>
          <w:p w14:paraId="1A5C06DF" w14:textId="273441A7" w:rsidR="005137E9" w:rsidRDefault="005137E9" w:rsidP="005137E9">
            <w:pPr>
              <w:jc w:val="center"/>
              <w:rPr>
                <w:rFonts w:ascii="Arial" w:hAnsi="Arial" w:cs="Arial"/>
              </w:rPr>
            </w:pPr>
            <w:r w:rsidRPr="00CC58A9">
              <w:rPr>
                <w:rFonts w:ascii="Arial" w:hAnsi="Arial" w:cs="Arial"/>
              </w:rPr>
              <w:t>1-</w:t>
            </w:r>
            <w:r>
              <w:rPr>
                <w:rFonts w:ascii="Arial" w:hAnsi="Arial" w:cs="Arial"/>
              </w:rPr>
              <w:t>BLER</w:t>
            </w:r>
            <w:r w:rsidRPr="00106D97">
              <w:rPr>
                <w:rFonts w:ascii="Arial" w:hAnsi="Arial" w:cs="Arial"/>
                <w:vertAlign w:val="subscript"/>
              </w:rPr>
              <w:t>target</w:t>
            </w:r>
          </w:p>
        </w:tc>
        <w:tc>
          <w:tcPr>
            <w:tcW w:w="1083" w:type="dxa"/>
          </w:tcPr>
          <w:p w14:paraId="5780612B" w14:textId="55449CD0" w:rsidR="005137E9" w:rsidRPr="000911CA" w:rsidRDefault="005137E9" w:rsidP="005137E9">
            <w:pPr>
              <w:jc w:val="center"/>
              <w:rPr>
                <w:rFonts w:ascii="Arial" w:hAnsi="Arial" w:cs="Arial"/>
              </w:rPr>
            </w:pPr>
            <w:r w:rsidRPr="000911CA">
              <w:rPr>
                <w:rFonts w:ascii="Arial" w:hAnsi="Arial" w:cs="Arial"/>
              </w:rPr>
              <w:t>8e-6</w:t>
            </w:r>
          </w:p>
        </w:tc>
        <w:tc>
          <w:tcPr>
            <w:tcW w:w="883" w:type="dxa"/>
          </w:tcPr>
          <w:p w14:paraId="2F1EFCFD" w14:textId="4440BAFE" w:rsidR="005137E9" w:rsidRPr="000911CA" w:rsidRDefault="005137E9" w:rsidP="005137E9">
            <w:pPr>
              <w:jc w:val="center"/>
              <w:rPr>
                <w:rFonts w:ascii="Arial" w:hAnsi="Arial" w:cs="Arial"/>
              </w:rPr>
            </w:pPr>
            <w:r w:rsidRPr="000911CA">
              <w:rPr>
                <w:rFonts w:ascii="Arial" w:hAnsi="Arial" w:cs="Arial"/>
              </w:rPr>
              <w:t>1-5e-7</w:t>
            </w:r>
          </w:p>
        </w:tc>
        <w:tc>
          <w:tcPr>
            <w:tcW w:w="651" w:type="dxa"/>
          </w:tcPr>
          <w:p w14:paraId="731C8563" w14:textId="0771ADA3" w:rsidR="005137E9" w:rsidRPr="0093032A" w:rsidRDefault="005137E9" w:rsidP="005137E9">
            <w:pPr>
              <w:jc w:val="center"/>
              <w:rPr>
                <w:rFonts w:ascii="Arial" w:hAnsi="Arial" w:cs="Arial"/>
              </w:rPr>
            </w:pPr>
            <w:r w:rsidRPr="0093032A">
              <w:rPr>
                <w:rFonts w:ascii="Arial" w:hAnsi="Arial" w:cs="Arial"/>
              </w:rPr>
              <w:t>1</w:t>
            </w:r>
          </w:p>
        </w:tc>
        <w:tc>
          <w:tcPr>
            <w:tcW w:w="2454" w:type="dxa"/>
          </w:tcPr>
          <w:p w14:paraId="28360DD8" w14:textId="10D87AAC" w:rsidR="005137E9" w:rsidRPr="0093032A" w:rsidRDefault="0093032A" w:rsidP="005137E9">
            <w:pPr>
              <w:jc w:val="center"/>
              <w:rPr>
                <w:rFonts w:ascii="Arial" w:hAnsi="Arial" w:cs="Arial"/>
              </w:rPr>
            </w:pPr>
            <w:r w:rsidRPr="0093032A">
              <w:rPr>
                <w:rFonts w:ascii="Arial" w:hAnsi="Arial" w:cs="Arial"/>
              </w:rPr>
              <w:t>967’244</w:t>
            </w:r>
          </w:p>
        </w:tc>
        <w:tc>
          <w:tcPr>
            <w:tcW w:w="2141" w:type="dxa"/>
          </w:tcPr>
          <w:p w14:paraId="168847DF" w14:textId="782F2F35" w:rsidR="005137E9" w:rsidRPr="0093032A" w:rsidRDefault="0093032A" w:rsidP="005137E9">
            <w:pPr>
              <w:jc w:val="center"/>
              <w:rPr>
                <w:rFonts w:ascii="Arial" w:hAnsi="Arial" w:cs="Arial"/>
              </w:rPr>
            </w:pPr>
            <w:r w:rsidRPr="0093032A">
              <w:rPr>
                <w:rFonts w:ascii="Arial" w:hAnsi="Arial" w:cs="Arial"/>
              </w:rPr>
              <w:t>1</w:t>
            </w:r>
          </w:p>
        </w:tc>
      </w:tr>
      <w:tr w:rsidR="005137E9" w14:paraId="355A1914" w14:textId="0539E931" w:rsidTr="000911CA">
        <w:trPr>
          <w:jc w:val="center"/>
        </w:trPr>
        <w:tc>
          <w:tcPr>
            <w:tcW w:w="1127" w:type="dxa"/>
          </w:tcPr>
          <w:p w14:paraId="5A641D76" w14:textId="71CD99E8" w:rsidR="005137E9" w:rsidRPr="004B78CC" w:rsidRDefault="005137E9" w:rsidP="005137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1e-5</w:t>
            </w:r>
          </w:p>
        </w:tc>
        <w:tc>
          <w:tcPr>
            <w:tcW w:w="1278" w:type="dxa"/>
          </w:tcPr>
          <w:p w14:paraId="4DCB1CCC" w14:textId="5A088901" w:rsidR="005137E9" w:rsidRDefault="005137E9" w:rsidP="005137E9">
            <w:pPr>
              <w:jc w:val="center"/>
              <w:rPr>
                <w:rFonts w:ascii="Arial" w:hAnsi="Arial" w:cs="Arial"/>
              </w:rPr>
            </w:pPr>
            <w:r w:rsidRPr="00CC58A9">
              <w:rPr>
                <w:rFonts w:ascii="Arial" w:hAnsi="Arial" w:cs="Arial"/>
              </w:rPr>
              <w:t>1-</w:t>
            </w:r>
            <w:r>
              <w:rPr>
                <w:rFonts w:ascii="Arial" w:hAnsi="Arial" w:cs="Arial"/>
              </w:rPr>
              <w:t>BLER</w:t>
            </w:r>
            <w:r w:rsidRPr="00106D97">
              <w:rPr>
                <w:rFonts w:ascii="Arial" w:hAnsi="Arial" w:cs="Arial"/>
                <w:vertAlign w:val="subscript"/>
              </w:rPr>
              <w:t>target</w:t>
            </w:r>
          </w:p>
        </w:tc>
        <w:tc>
          <w:tcPr>
            <w:tcW w:w="1083" w:type="dxa"/>
          </w:tcPr>
          <w:p w14:paraId="041C8B4A" w14:textId="33CEBAEC" w:rsidR="005137E9" w:rsidRPr="000911CA" w:rsidRDefault="005137E9" w:rsidP="005137E9">
            <w:pPr>
              <w:jc w:val="center"/>
              <w:rPr>
                <w:rFonts w:ascii="Arial" w:hAnsi="Arial" w:cs="Arial"/>
              </w:rPr>
            </w:pPr>
            <w:r w:rsidRPr="000911CA">
              <w:rPr>
                <w:rFonts w:ascii="Arial" w:hAnsi="Arial" w:cs="Arial"/>
              </w:rPr>
              <w:t>8e-6</w:t>
            </w:r>
          </w:p>
        </w:tc>
        <w:tc>
          <w:tcPr>
            <w:tcW w:w="883" w:type="dxa"/>
          </w:tcPr>
          <w:p w14:paraId="67A77909" w14:textId="1CE5AF94" w:rsidR="005137E9" w:rsidRPr="000911CA" w:rsidRDefault="005137E9" w:rsidP="005137E9">
            <w:pPr>
              <w:jc w:val="center"/>
              <w:rPr>
                <w:rFonts w:ascii="Arial" w:hAnsi="Arial" w:cs="Arial"/>
              </w:rPr>
            </w:pPr>
            <w:r w:rsidRPr="000911CA">
              <w:rPr>
                <w:rFonts w:ascii="Arial" w:hAnsi="Arial" w:cs="Arial"/>
              </w:rPr>
              <w:t>1-5e-7</w:t>
            </w:r>
          </w:p>
        </w:tc>
        <w:tc>
          <w:tcPr>
            <w:tcW w:w="651" w:type="dxa"/>
          </w:tcPr>
          <w:p w14:paraId="56184CCE" w14:textId="52DC4748" w:rsidR="005137E9" w:rsidRPr="0093032A" w:rsidRDefault="005137E9" w:rsidP="005137E9">
            <w:pPr>
              <w:jc w:val="center"/>
              <w:rPr>
                <w:rFonts w:ascii="Arial" w:hAnsi="Arial" w:cs="Arial"/>
              </w:rPr>
            </w:pPr>
            <w:r w:rsidRPr="0093032A">
              <w:rPr>
                <w:rFonts w:ascii="Arial" w:hAnsi="Arial" w:cs="Arial"/>
              </w:rPr>
              <w:t>10</w:t>
            </w:r>
          </w:p>
        </w:tc>
        <w:tc>
          <w:tcPr>
            <w:tcW w:w="2454" w:type="dxa"/>
          </w:tcPr>
          <w:p w14:paraId="7D475A24" w14:textId="2ABDFB31" w:rsidR="005137E9" w:rsidRPr="0093032A" w:rsidRDefault="0093032A" w:rsidP="005137E9">
            <w:pPr>
              <w:jc w:val="center"/>
              <w:rPr>
                <w:rFonts w:ascii="Arial" w:hAnsi="Arial" w:cs="Arial"/>
              </w:rPr>
            </w:pPr>
            <w:r w:rsidRPr="0093032A">
              <w:rPr>
                <w:rFonts w:ascii="Arial" w:hAnsi="Arial" w:cs="Arial"/>
              </w:rPr>
              <w:t>2’243’230</w:t>
            </w:r>
          </w:p>
        </w:tc>
        <w:tc>
          <w:tcPr>
            <w:tcW w:w="2141" w:type="dxa"/>
          </w:tcPr>
          <w:p w14:paraId="19B3B29A" w14:textId="6A09FD2C" w:rsidR="005137E9" w:rsidRPr="0093032A" w:rsidRDefault="0093032A" w:rsidP="005137E9">
            <w:pPr>
              <w:jc w:val="center"/>
              <w:rPr>
                <w:rFonts w:ascii="Arial" w:hAnsi="Arial" w:cs="Arial"/>
              </w:rPr>
            </w:pPr>
            <w:r w:rsidRPr="0093032A">
              <w:rPr>
                <w:rFonts w:ascii="Arial" w:hAnsi="Arial" w:cs="Arial"/>
              </w:rPr>
              <w:t>162’135</w:t>
            </w:r>
          </w:p>
        </w:tc>
      </w:tr>
      <w:tr w:rsidR="005137E9" w14:paraId="5F4A14E3" w14:textId="1DD78175" w:rsidTr="000911CA">
        <w:trPr>
          <w:jc w:val="center"/>
        </w:trPr>
        <w:tc>
          <w:tcPr>
            <w:tcW w:w="1127" w:type="dxa"/>
          </w:tcPr>
          <w:p w14:paraId="5C80F3CC" w14:textId="10C037E9" w:rsidR="005137E9" w:rsidRPr="004B78CC" w:rsidRDefault="005137E9" w:rsidP="005137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1e-5</w:t>
            </w:r>
          </w:p>
        </w:tc>
        <w:tc>
          <w:tcPr>
            <w:tcW w:w="1278" w:type="dxa"/>
          </w:tcPr>
          <w:p w14:paraId="5A15C9A7" w14:textId="28B0A565" w:rsidR="005137E9" w:rsidRDefault="005137E9" w:rsidP="005137E9">
            <w:pPr>
              <w:jc w:val="center"/>
              <w:rPr>
                <w:rFonts w:ascii="Arial" w:hAnsi="Arial" w:cs="Arial"/>
              </w:rPr>
            </w:pPr>
            <w:r w:rsidRPr="00CC58A9">
              <w:rPr>
                <w:rFonts w:ascii="Arial" w:hAnsi="Arial" w:cs="Arial"/>
              </w:rPr>
              <w:t>1-</w:t>
            </w:r>
            <w:r>
              <w:rPr>
                <w:rFonts w:ascii="Arial" w:hAnsi="Arial" w:cs="Arial"/>
              </w:rPr>
              <w:t>BLER</w:t>
            </w:r>
            <w:r w:rsidRPr="00106D97">
              <w:rPr>
                <w:rFonts w:ascii="Arial" w:hAnsi="Arial" w:cs="Arial"/>
                <w:vertAlign w:val="subscript"/>
              </w:rPr>
              <w:t>target</w:t>
            </w:r>
          </w:p>
        </w:tc>
        <w:tc>
          <w:tcPr>
            <w:tcW w:w="1083" w:type="dxa"/>
          </w:tcPr>
          <w:p w14:paraId="10E5DEC4" w14:textId="79BF4887" w:rsidR="005137E9" w:rsidRPr="000911CA" w:rsidRDefault="005137E9" w:rsidP="005137E9">
            <w:pPr>
              <w:jc w:val="center"/>
              <w:rPr>
                <w:rFonts w:ascii="Arial" w:hAnsi="Arial" w:cs="Arial"/>
              </w:rPr>
            </w:pPr>
            <w:r w:rsidRPr="000911CA">
              <w:rPr>
                <w:rFonts w:ascii="Arial" w:hAnsi="Arial" w:cs="Arial"/>
              </w:rPr>
              <w:t>8e-6</w:t>
            </w:r>
          </w:p>
        </w:tc>
        <w:tc>
          <w:tcPr>
            <w:tcW w:w="883" w:type="dxa"/>
          </w:tcPr>
          <w:p w14:paraId="59596370" w14:textId="3A4E498C" w:rsidR="005137E9" w:rsidRPr="000911CA" w:rsidRDefault="005137E9" w:rsidP="005137E9">
            <w:pPr>
              <w:jc w:val="center"/>
              <w:rPr>
                <w:rFonts w:ascii="Arial" w:hAnsi="Arial" w:cs="Arial"/>
              </w:rPr>
            </w:pPr>
            <w:r w:rsidRPr="000911CA">
              <w:rPr>
                <w:rFonts w:ascii="Arial" w:hAnsi="Arial" w:cs="Arial"/>
              </w:rPr>
              <w:t>1-5e-7</w:t>
            </w:r>
          </w:p>
        </w:tc>
        <w:tc>
          <w:tcPr>
            <w:tcW w:w="651" w:type="dxa"/>
          </w:tcPr>
          <w:p w14:paraId="5D9FC989" w14:textId="1EDB2CFB" w:rsidR="005137E9" w:rsidRPr="0093032A" w:rsidRDefault="005137E9" w:rsidP="005137E9">
            <w:pPr>
              <w:jc w:val="center"/>
              <w:rPr>
                <w:rFonts w:ascii="Arial" w:hAnsi="Arial" w:cs="Arial"/>
              </w:rPr>
            </w:pPr>
            <w:r w:rsidRPr="0093032A">
              <w:rPr>
                <w:rFonts w:ascii="Arial" w:hAnsi="Arial" w:cs="Arial"/>
              </w:rPr>
              <w:t>100</w:t>
            </w:r>
          </w:p>
        </w:tc>
        <w:tc>
          <w:tcPr>
            <w:tcW w:w="2454" w:type="dxa"/>
          </w:tcPr>
          <w:p w14:paraId="56037FC9" w14:textId="226E1D4D" w:rsidR="005137E9" w:rsidRPr="0093032A" w:rsidRDefault="0093032A" w:rsidP="005137E9">
            <w:pPr>
              <w:jc w:val="center"/>
              <w:rPr>
                <w:rFonts w:ascii="Arial" w:hAnsi="Arial" w:cs="Arial"/>
              </w:rPr>
            </w:pPr>
            <w:r w:rsidRPr="0093032A">
              <w:rPr>
                <w:rFonts w:ascii="Arial" w:hAnsi="Arial" w:cs="Arial"/>
              </w:rPr>
              <w:t>10’451’159</w:t>
            </w:r>
          </w:p>
        </w:tc>
        <w:tc>
          <w:tcPr>
            <w:tcW w:w="2141" w:type="dxa"/>
          </w:tcPr>
          <w:p w14:paraId="6F8E323A" w14:textId="75799AE4" w:rsidR="005137E9" w:rsidRPr="0093032A" w:rsidRDefault="0093032A" w:rsidP="005137E9">
            <w:pPr>
              <w:jc w:val="center"/>
              <w:rPr>
                <w:rFonts w:ascii="Arial" w:hAnsi="Arial" w:cs="Arial"/>
              </w:rPr>
            </w:pPr>
            <w:r w:rsidRPr="0093032A">
              <w:rPr>
                <w:rFonts w:ascii="Arial" w:hAnsi="Arial" w:cs="Arial"/>
              </w:rPr>
              <w:t>6’257’272</w:t>
            </w:r>
          </w:p>
        </w:tc>
      </w:tr>
      <w:tr w:rsidR="005137E9" w14:paraId="4374B25E" w14:textId="3D29DB46" w:rsidTr="005A3A4C">
        <w:trPr>
          <w:jc w:val="center"/>
        </w:trPr>
        <w:tc>
          <w:tcPr>
            <w:tcW w:w="1127" w:type="dxa"/>
            <w:tcBorders>
              <w:bottom w:val="single" w:sz="4" w:space="0" w:color="auto"/>
            </w:tcBorders>
          </w:tcPr>
          <w:p w14:paraId="3810449F" w14:textId="1313CDA2" w:rsidR="005137E9" w:rsidRPr="004B78CC" w:rsidRDefault="005137E9" w:rsidP="005137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1e-5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32560C6" w14:textId="02215CD4" w:rsidR="005137E9" w:rsidRDefault="005137E9" w:rsidP="005137E9">
            <w:pPr>
              <w:jc w:val="center"/>
              <w:rPr>
                <w:rFonts w:ascii="Arial" w:hAnsi="Arial" w:cs="Arial"/>
              </w:rPr>
            </w:pPr>
            <w:r w:rsidRPr="00CC58A9">
              <w:rPr>
                <w:rFonts w:ascii="Arial" w:hAnsi="Arial" w:cs="Arial"/>
              </w:rPr>
              <w:t>1-</w:t>
            </w:r>
            <w:r>
              <w:rPr>
                <w:rFonts w:ascii="Arial" w:hAnsi="Arial" w:cs="Arial"/>
              </w:rPr>
              <w:t>BLER</w:t>
            </w:r>
            <w:r w:rsidRPr="00106D97">
              <w:rPr>
                <w:rFonts w:ascii="Arial" w:hAnsi="Arial" w:cs="Arial"/>
                <w:vertAlign w:val="subscript"/>
              </w:rPr>
              <w:t>target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BFE840B" w14:textId="034F1BD8" w:rsidR="005137E9" w:rsidRPr="000911CA" w:rsidRDefault="005137E9" w:rsidP="005137E9">
            <w:pPr>
              <w:jc w:val="center"/>
              <w:rPr>
                <w:rFonts w:ascii="Arial" w:hAnsi="Arial" w:cs="Arial"/>
              </w:rPr>
            </w:pPr>
            <w:r w:rsidRPr="000911CA">
              <w:rPr>
                <w:rFonts w:ascii="Arial" w:hAnsi="Arial" w:cs="Arial"/>
              </w:rPr>
              <w:t>8e-6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5D3F4153" w14:textId="0CEBEE49" w:rsidR="005137E9" w:rsidRPr="000911CA" w:rsidRDefault="005137E9" w:rsidP="005137E9">
            <w:pPr>
              <w:jc w:val="center"/>
              <w:rPr>
                <w:rFonts w:ascii="Arial" w:hAnsi="Arial" w:cs="Arial"/>
              </w:rPr>
            </w:pPr>
            <w:r w:rsidRPr="000911CA">
              <w:rPr>
                <w:rFonts w:ascii="Arial" w:hAnsi="Arial" w:cs="Arial"/>
              </w:rPr>
              <w:t>1-5e-7</w:t>
            </w:r>
          </w:p>
        </w:tc>
        <w:tc>
          <w:tcPr>
            <w:tcW w:w="651" w:type="dxa"/>
          </w:tcPr>
          <w:p w14:paraId="5E1C53FD" w14:textId="6500D923" w:rsidR="005137E9" w:rsidRPr="0093032A" w:rsidRDefault="0093032A" w:rsidP="005137E9">
            <w:pPr>
              <w:jc w:val="center"/>
              <w:rPr>
                <w:rFonts w:ascii="Arial" w:hAnsi="Arial" w:cs="Arial"/>
              </w:rPr>
            </w:pPr>
            <w:r w:rsidRPr="0093032A">
              <w:rPr>
                <w:rFonts w:ascii="Arial" w:hAnsi="Arial" w:cs="Arial"/>
              </w:rPr>
              <w:t>513</w:t>
            </w:r>
          </w:p>
        </w:tc>
        <w:tc>
          <w:tcPr>
            <w:tcW w:w="2454" w:type="dxa"/>
          </w:tcPr>
          <w:p w14:paraId="7FCF0160" w14:textId="6C422442" w:rsidR="005137E9" w:rsidRPr="0093032A" w:rsidRDefault="0093032A" w:rsidP="005137E9">
            <w:pPr>
              <w:jc w:val="center"/>
              <w:rPr>
                <w:rFonts w:ascii="Arial" w:hAnsi="Arial" w:cs="Arial"/>
              </w:rPr>
            </w:pPr>
            <w:r w:rsidRPr="0093032A">
              <w:rPr>
                <w:rFonts w:ascii="Arial" w:hAnsi="Arial" w:cs="Arial"/>
              </w:rPr>
              <w:t>42’102’204</w:t>
            </w:r>
          </w:p>
        </w:tc>
        <w:tc>
          <w:tcPr>
            <w:tcW w:w="2141" w:type="dxa"/>
          </w:tcPr>
          <w:p w14:paraId="09CDDE2E" w14:textId="5634FDE1" w:rsidR="005137E9" w:rsidRPr="0093032A" w:rsidRDefault="0093032A" w:rsidP="005137E9">
            <w:pPr>
              <w:jc w:val="center"/>
              <w:rPr>
                <w:rFonts w:ascii="Arial" w:hAnsi="Arial" w:cs="Arial"/>
              </w:rPr>
            </w:pPr>
            <w:r w:rsidRPr="0093032A">
              <w:rPr>
                <w:rFonts w:ascii="Arial" w:hAnsi="Arial" w:cs="Arial"/>
              </w:rPr>
              <w:t>42’108’702</w:t>
            </w:r>
          </w:p>
        </w:tc>
      </w:tr>
      <w:tr w:rsidR="005A3A4C" w14:paraId="368A0A05" w14:textId="77777777" w:rsidTr="005A3A4C">
        <w:trPr>
          <w:jc w:val="center"/>
        </w:trPr>
        <w:tc>
          <w:tcPr>
            <w:tcW w:w="4371" w:type="dxa"/>
            <w:gridSpan w:val="4"/>
            <w:tcBorders>
              <w:left w:val="nil"/>
              <w:bottom w:val="nil"/>
            </w:tcBorders>
          </w:tcPr>
          <w:p w14:paraId="61016805" w14:textId="77777777" w:rsidR="005A3A4C" w:rsidRPr="000911CA" w:rsidRDefault="005A3A4C" w:rsidP="005137E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46" w:type="dxa"/>
            <w:gridSpan w:val="3"/>
          </w:tcPr>
          <w:p w14:paraId="4402B296" w14:textId="493B07CB" w:rsidR="005A3A4C" w:rsidRPr="0093032A" w:rsidRDefault="005A3A4C" w:rsidP="005137E9">
            <w:pPr>
              <w:jc w:val="center"/>
              <w:rPr>
                <w:rFonts w:ascii="Arial" w:hAnsi="Arial" w:cs="Arial"/>
              </w:rPr>
            </w:pPr>
            <w:r w:rsidRPr="005A3A4C">
              <w:rPr>
                <w:rFonts w:ascii="Arial" w:hAnsi="Arial" w:cs="Arial"/>
                <w:b/>
                <w:sz w:val="16"/>
                <w:szCs w:val="18"/>
              </w:rPr>
              <w:t>One decision coordinate tuple</w:t>
            </w:r>
          </w:p>
        </w:tc>
      </w:tr>
    </w:tbl>
    <w:p w14:paraId="44CDA581" w14:textId="77777777" w:rsidR="000911CA" w:rsidRPr="00057739" w:rsidRDefault="000911CA" w:rsidP="00057739">
      <w:pPr>
        <w:rPr>
          <w:lang w:val="en-GB"/>
        </w:rPr>
      </w:pPr>
    </w:p>
    <w:p w14:paraId="06074E59" w14:textId="345A3CEA" w:rsidR="00AC5723" w:rsidRDefault="005137E9" w:rsidP="00E57ABF">
      <w:pPr>
        <w:rPr>
          <w:lang w:val="en-GB"/>
        </w:rPr>
      </w:pPr>
      <w:r>
        <w:rPr>
          <w:lang w:val="en-GB"/>
        </w:rPr>
        <w:t>Using the above value of n</w:t>
      </w:r>
      <w:r w:rsidRPr="00F04BD4">
        <w:rPr>
          <w:vertAlign w:val="subscript"/>
          <w:lang w:val="en-GB"/>
        </w:rPr>
        <w:t>obs</w:t>
      </w:r>
      <w:r>
        <w:rPr>
          <w:lang w:val="en-GB"/>
        </w:rPr>
        <w:t xml:space="preserve"> and the system configuration (PUSCH, 30kHz SCS, aggregation factor n2, TDD pattern </w:t>
      </w:r>
      <w:r w:rsidRPr="005137E9">
        <w:rPr>
          <w:lang w:val="en-GB"/>
        </w:rPr>
        <w:t>7D1S2U</w:t>
      </w:r>
      <w:r>
        <w:rPr>
          <w:lang w:val="en-GB"/>
        </w:rPr>
        <w:t xml:space="preserve"> with</w:t>
      </w:r>
      <w:r w:rsidRPr="005137E9">
        <w:rPr>
          <w:lang w:val="en-GB"/>
        </w:rPr>
        <w:t xml:space="preserve"> S=6D:4G:4U</w:t>
      </w:r>
      <w:r>
        <w:rPr>
          <w:lang w:val="en-GB"/>
        </w:rPr>
        <w:t>), we get the expected testing time</w:t>
      </w:r>
      <w:r w:rsidR="009251A8">
        <w:rPr>
          <w:lang w:val="en-GB"/>
        </w:rPr>
        <w:t xml:space="preserve"> for marginal DUTs</w:t>
      </w:r>
      <w:r>
        <w:rPr>
          <w:lang w:val="en-GB"/>
        </w:rPr>
        <w:t>:</w:t>
      </w:r>
    </w:p>
    <w:p w14:paraId="7AE30002" w14:textId="69A74674" w:rsidR="005137E9" w:rsidRDefault="005137E9" w:rsidP="005137E9">
      <w:pPr>
        <w:pStyle w:val="RAN4observation0"/>
      </w:pPr>
      <w:r>
        <w:t>The expected testing time using M1 for the scenario (PUSCH</w:t>
      </w:r>
      <w:r w:rsidR="009251A8">
        <w:t>, marginal DUTs</w:t>
      </w:r>
      <w:r>
        <w:t xml:space="preserve">, 30kHz SCS, aggregation factor n2, TDD pattern </w:t>
      </w:r>
      <w:r w:rsidRPr="005137E9">
        <w:t>7D1S2U</w:t>
      </w:r>
      <w:r>
        <w:t xml:space="preserve">) is </w:t>
      </w:r>
      <w:r w:rsidR="0093032A" w:rsidRPr="0093032A">
        <w:t>42.1e6</w:t>
      </w:r>
      <w:r>
        <w:t xml:space="preserve"> x 0.5ms x 2 x </w:t>
      </w:r>
      <w:r w:rsidR="00B72E49">
        <w:t>10</w:t>
      </w:r>
      <w:r>
        <w:t>/</w:t>
      </w:r>
      <w:r w:rsidR="00F04BD4">
        <w:t>2</w:t>
      </w:r>
      <w:r>
        <w:t xml:space="preserve"> = </w:t>
      </w:r>
      <w:r w:rsidR="00064F93">
        <w:t>60</w:t>
      </w:r>
      <w:r>
        <w:t xml:space="preserve"> hours.</w:t>
      </w:r>
    </w:p>
    <w:p w14:paraId="08E73951" w14:textId="77777777" w:rsidR="00FB00C8" w:rsidRDefault="00FB00C8" w:rsidP="00E57ABF">
      <w:pPr>
        <w:rPr>
          <w:lang w:val="en-GB"/>
        </w:rPr>
      </w:pPr>
    </w:p>
    <w:p w14:paraId="7BACA1C5" w14:textId="28C6FB34" w:rsidR="00DC51E9" w:rsidRDefault="00DC51E9" w:rsidP="00E57ABF">
      <w:pPr>
        <w:rPr>
          <w:lang w:val="en-GB"/>
        </w:rPr>
      </w:pPr>
    </w:p>
    <w:p w14:paraId="749FBE72" w14:textId="2AED5CD0" w:rsidR="00DC51E9" w:rsidRDefault="00DC51E9" w:rsidP="00DC51E9">
      <w:pPr>
        <w:pStyle w:val="RAN4H2"/>
        <w:rPr>
          <w:lang w:val="en-GB"/>
        </w:rPr>
      </w:pPr>
      <w:r>
        <w:rPr>
          <w:lang w:val="en-GB"/>
        </w:rPr>
        <w:t xml:space="preserve">Method 2 - </w:t>
      </w:r>
      <w:r w:rsidR="00A41BE7">
        <w:rPr>
          <w:lang w:val="en-GB"/>
        </w:rPr>
        <w:t>P</w:t>
      </w:r>
      <w:r>
        <w:rPr>
          <w:lang w:val="en-GB"/>
        </w:rPr>
        <w:t>erfect channel</w:t>
      </w:r>
    </w:p>
    <w:p w14:paraId="1EDAC30B" w14:textId="1A75A3F0" w:rsidR="00EE2B81" w:rsidRDefault="00EE2B81" w:rsidP="00E57ABF">
      <w:pPr>
        <w:rPr>
          <w:lang w:val="en-GB"/>
        </w:rPr>
      </w:pPr>
      <w:r>
        <w:rPr>
          <w:lang w:val="en-GB"/>
        </w:rPr>
        <w:t xml:space="preserve">In method 2 (M2), the impact of the channel (and thus equalization implementation performance) is </w:t>
      </w:r>
      <w:r w:rsidR="00981988">
        <w:rPr>
          <w:lang w:val="en-GB"/>
        </w:rPr>
        <w:t xml:space="preserve">removed from the test </w:t>
      </w:r>
      <w:r>
        <w:rPr>
          <w:lang w:val="en-GB"/>
        </w:rPr>
        <w:t>by boosting the SNR</w:t>
      </w:r>
      <w:r w:rsidR="00981988">
        <w:rPr>
          <w:lang w:val="en-GB"/>
        </w:rPr>
        <w:t>,</w:t>
      </w:r>
      <w:r>
        <w:rPr>
          <w:lang w:val="en-GB"/>
        </w:rPr>
        <w:t xml:space="preserve"> until the static channel becomes error free (“perfect” or “constant </w:t>
      </w:r>
      <w:r w:rsidR="00D06570">
        <w:rPr>
          <w:lang w:val="en-GB"/>
        </w:rPr>
        <w:t>identity</w:t>
      </w:r>
      <w:r>
        <w:rPr>
          <w:lang w:val="en-GB"/>
        </w:rPr>
        <w:t>”).</w:t>
      </w:r>
      <w:r w:rsidR="00D06570">
        <w:rPr>
          <w:lang w:val="en-GB"/>
        </w:rPr>
        <w:t xml:space="preserve"> </w:t>
      </w:r>
      <w:r w:rsidR="00D06570">
        <w:rPr>
          <w:lang w:val="en-GB"/>
        </w:rPr>
        <w:br/>
        <w:t xml:space="preserve">In other words, M2 tests if there is an error floor in the performance due to implementation errors, but it does not check the performance of said implementation. </w:t>
      </w:r>
      <w:r w:rsidR="00981988">
        <w:rPr>
          <w:lang w:val="en-GB"/>
        </w:rPr>
        <w:t>T</w:t>
      </w:r>
      <w:r w:rsidR="00D06570">
        <w:rPr>
          <w:lang w:val="en-GB"/>
        </w:rPr>
        <w:t xml:space="preserve">his change in </w:t>
      </w:r>
      <w:r w:rsidR="00981988">
        <w:rPr>
          <w:lang w:val="en-GB"/>
        </w:rPr>
        <w:t xml:space="preserve">testing </w:t>
      </w:r>
      <w:r w:rsidR="00D06570">
        <w:rPr>
          <w:lang w:val="en-GB"/>
        </w:rPr>
        <w:t>goal</w:t>
      </w:r>
      <w:r w:rsidR="00981988">
        <w:rPr>
          <w:lang w:val="en-GB"/>
        </w:rPr>
        <w:t xml:space="preserve"> can be exploited to reduce testing time.</w:t>
      </w:r>
    </w:p>
    <w:p w14:paraId="43C24EA2" w14:textId="5EEB484A" w:rsidR="00D06570" w:rsidRDefault="00D06570" w:rsidP="00E57ABF">
      <w:pPr>
        <w:rPr>
          <w:lang w:val="en-GB"/>
        </w:rPr>
      </w:pPr>
      <w:r>
        <w:rPr>
          <w:lang w:val="en-GB"/>
        </w:rPr>
        <w:t xml:space="preserve">For the case of </w:t>
      </w:r>
      <w:proofErr w:type="spellStart"/>
      <w:r>
        <w:rPr>
          <w:lang w:val="en-GB"/>
        </w:rPr>
        <w:t>BLER</w:t>
      </w:r>
      <w:r w:rsidRPr="00EE2B81">
        <w:rPr>
          <w:vertAlign w:val="subscript"/>
          <w:lang w:val="en-GB"/>
        </w:rPr>
        <w:t>real</w:t>
      </w:r>
      <w:proofErr w:type="spellEnd"/>
      <w:r>
        <w:rPr>
          <w:lang w:val="en-GB"/>
        </w:rPr>
        <w:t xml:space="preserve"> = 0, M2</w:t>
      </w:r>
      <w:r w:rsidR="00981988">
        <w:rPr>
          <w:lang w:val="en-GB"/>
        </w:rPr>
        <w:t xml:space="preserve"> substantially</w:t>
      </w:r>
      <w:r w:rsidR="00FD640D">
        <w:rPr>
          <w:lang w:val="en-GB"/>
        </w:rPr>
        <w:t xml:space="preserve"> modifies the standard </w:t>
      </w:r>
      <w:r w:rsidR="00FD640D" w:rsidRPr="00FB00C8">
        <w:rPr>
          <w:lang w:val="en-GB"/>
        </w:rPr>
        <w:t>early termination methodology</w:t>
      </w:r>
      <w:r w:rsidR="00FD640D">
        <w:rPr>
          <w:lang w:val="en-GB"/>
        </w:rPr>
        <w:t xml:space="preserve"> for statistical testing. </w:t>
      </w:r>
      <w:r>
        <w:rPr>
          <w:lang w:val="en-GB"/>
        </w:rPr>
        <w:t>In this case it transforms the testing method to a single shot method (see [</w:t>
      </w:r>
      <w:r w:rsidR="00501293">
        <w:t>3</w:t>
      </w:r>
      <w:r>
        <w:rPr>
          <w:lang w:val="en-GB"/>
        </w:rPr>
        <w:t xml:space="preserve">, section </w:t>
      </w:r>
      <w:r w:rsidR="00214846">
        <w:rPr>
          <w:lang w:val="en-GB"/>
        </w:rPr>
        <w:t>3</w:t>
      </w:r>
      <w:r>
        <w:rPr>
          <w:lang w:val="en-GB"/>
        </w:rPr>
        <w:t>.2] for single shot vs. early termination details). Single shot statistical tests do not suffer from risk accumulation</w:t>
      </w:r>
      <w:r w:rsidR="00981988">
        <w:rPr>
          <w:lang w:val="en-GB"/>
        </w:rPr>
        <w:t>.</w:t>
      </w:r>
      <w:r>
        <w:rPr>
          <w:lang w:val="en-GB"/>
        </w:rPr>
        <w:t xml:space="preserve"> </w:t>
      </w:r>
      <w:r w:rsidR="00981988">
        <w:rPr>
          <w:lang w:val="en-GB"/>
        </w:rPr>
        <w:t>Furthermore,</w:t>
      </w:r>
      <w:r>
        <w:rPr>
          <w:lang w:val="en-GB"/>
        </w:rPr>
        <w:t xml:space="preserve"> even the </w:t>
      </w:r>
      <w:r w:rsidR="00981988">
        <w:rPr>
          <w:lang w:val="en-GB"/>
        </w:rPr>
        <w:t>“</w:t>
      </w:r>
      <w:r>
        <w:rPr>
          <w:lang w:val="en-GB"/>
        </w:rPr>
        <w:t>no error</w:t>
      </w:r>
      <w:r w:rsidR="00981988">
        <w:rPr>
          <w:lang w:val="en-GB"/>
        </w:rPr>
        <w:t>/ne=0</w:t>
      </w:r>
      <w:r>
        <w:rPr>
          <w:lang w:val="en-GB"/>
        </w:rPr>
        <w:t xml:space="preserve"> case</w:t>
      </w:r>
      <w:r w:rsidR="00981988">
        <w:rPr>
          <w:lang w:val="en-GB"/>
        </w:rPr>
        <w:t>”</w:t>
      </w:r>
      <w:r>
        <w:rPr>
          <w:lang w:val="en-GB"/>
        </w:rPr>
        <w:t xml:space="preserve"> terminates earlier</w:t>
      </w:r>
      <w:r w:rsidR="00981988">
        <w:rPr>
          <w:lang w:val="en-GB"/>
        </w:rPr>
        <w:t xml:space="preserve"> with full statistical power</w:t>
      </w:r>
      <w:r>
        <w:rPr>
          <w:lang w:val="en-GB"/>
        </w:rPr>
        <w:t>, as one does not allow for continuation of the test after error event observation</w:t>
      </w:r>
      <w:r w:rsidR="00981988">
        <w:rPr>
          <w:lang w:val="en-GB"/>
        </w:rPr>
        <w:t xml:space="preserve"> (no “rolling the dice until the result is right”)</w:t>
      </w:r>
      <w:r>
        <w:rPr>
          <w:lang w:val="en-GB"/>
        </w:rPr>
        <w:t>.</w:t>
      </w:r>
    </w:p>
    <w:p w14:paraId="46ADA4CB" w14:textId="20879B22" w:rsidR="00EE2B81" w:rsidRDefault="00EE2B81" w:rsidP="00E57ABF">
      <w:pPr>
        <w:rPr>
          <w:lang w:val="en-GB"/>
        </w:rPr>
      </w:pPr>
      <w:r>
        <w:rPr>
          <w:lang w:val="en-GB"/>
        </w:rPr>
        <w:t xml:space="preserve">In all other cases, </w:t>
      </w:r>
      <w:r w:rsidR="00D06570">
        <w:rPr>
          <w:lang w:val="en-GB"/>
        </w:rPr>
        <w:t>the standard early termination</w:t>
      </w:r>
      <w:r w:rsidR="00981988">
        <w:rPr>
          <w:lang w:val="en-GB"/>
        </w:rPr>
        <w:t xml:space="preserve"> framework</w:t>
      </w:r>
      <w:r w:rsidR="00D06570">
        <w:rPr>
          <w:lang w:val="en-GB"/>
        </w:rPr>
        <w:t xml:space="preserve"> </w:t>
      </w:r>
      <w:r w:rsidR="00981988">
        <w:rPr>
          <w:lang w:val="en-GB"/>
        </w:rPr>
        <w:t xml:space="preserve">testing time </w:t>
      </w:r>
      <w:r w:rsidR="00D06570">
        <w:rPr>
          <w:lang w:val="en-GB"/>
        </w:rPr>
        <w:t>evaluation</w:t>
      </w:r>
      <w:r w:rsidR="00981988">
        <w:rPr>
          <w:lang w:val="en-GB"/>
        </w:rPr>
        <w:t xml:space="preserve"> methods</w:t>
      </w:r>
      <w:r w:rsidR="00D06570">
        <w:rPr>
          <w:lang w:val="en-GB"/>
        </w:rPr>
        <w:t xml:space="preserve"> still apply</w:t>
      </w:r>
      <w:r w:rsidR="00981988">
        <w:rPr>
          <w:lang w:val="en-GB"/>
        </w:rPr>
        <w:t xml:space="preserve">. </w:t>
      </w:r>
      <w:r w:rsidR="00981988">
        <w:rPr>
          <w:lang w:val="en-GB"/>
        </w:rPr>
        <w:br/>
        <w:t>H</w:t>
      </w:r>
      <w:r w:rsidR="00D06570">
        <w:rPr>
          <w:lang w:val="en-GB"/>
        </w:rPr>
        <w:t>owever</w:t>
      </w:r>
      <w:r w:rsidR="00981988">
        <w:rPr>
          <w:lang w:val="en-GB"/>
        </w:rPr>
        <w:t>, for a perfect channel</w:t>
      </w:r>
      <w:r w:rsidR="00D06570">
        <w:rPr>
          <w:lang w:val="en-GB"/>
        </w:rPr>
        <w:t xml:space="preserve"> the true BLER of the DUT can be expected to be much lower than the design target (since the </w:t>
      </w:r>
      <w:r w:rsidR="00981988">
        <w:rPr>
          <w:lang w:val="en-GB"/>
        </w:rPr>
        <w:t xml:space="preserve">detrimental </w:t>
      </w:r>
      <w:r w:rsidR="00D06570">
        <w:rPr>
          <w:lang w:val="en-GB"/>
        </w:rPr>
        <w:t>channel effect is removed</w:t>
      </w:r>
      <w:r w:rsidR="00981988">
        <w:rPr>
          <w:lang w:val="en-GB"/>
        </w:rPr>
        <w:t>, which was included in the DUT design</w:t>
      </w:r>
      <w:r w:rsidR="00D06570">
        <w:rPr>
          <w:lang w:val="en-GB"/>
        </w:rPr>
        <w:t xml:space="preserve">), and thus the DUT testing </w:t>
      </w:r>
      <w:r w:rsidR="00981988">
        <w:rPr>
          <w:lang w:val="en-GB"/>
        </w:rPr>
        <w:t>can reasonably</w:t>
      </w:r>
      <w:r w:rsidR="00D06570">
        <w:rPr>
          <w:lang w:val="en-GB"/>
        </w:rPr>
        <w:t xml:space="preserve"> expected to terminate </w:t>
      </w:r>
      <w:r w:rsidR="00981988">
        <w:rPr>
          <w:lang w:val="en-GB"/>
        </w:rPr>
        <w:t xml:space="preserve">with very few error events, i.e., </w:t>
      </w:r>
      <w:r w:rsidR="00D06570">
        <w:rPr>
          <w:lang w:val="en-GB"/>
        </w:rPr>
        <w:t>early.</w:t>
      </w:r>
    </w:p>
    <w:p w14:paraId="75464159" w14:textId="17AB5CD3" w:rsidR="00EE2B81" w:rsidRDefault="00EE2B81" w:rsidP="00E57ABF">
      <w:pPr>
        <w:rPr>
          <w:lang w:val="en-GB"/>
        </w:rPr>
      </w:pPr>
    </w:p>
    <w:p w14:paraId="2414B5F7" w14:textId="18D39425" w:rsidR="00D06570" w:rsidRDefault="00D06570" w:rsidP="00D06570">
      <w:pPr>
        <w:pStyle w:val="RAN4H3"/>
        <w:rPr>
          <w:lang w:val="en-GB"/>
        </w:rPr>
      </w:pPr>
      <w:proofErr w:type="spellStart"/>
      <w:r>
        <w:rPr>
          <w:lang w:val="en-GB"/>
        </w:rPr>
        <w:t>BLER</w:t>
      </w:r>
      <w:r w:rsidRPr="00EE2B81">
        <w:rPr>
          <w:vertAlign w:val="subscript"/>
          <w:lang w:val="en-GB"/>
        </w:rPr>
        <w:t>real</w:t>
      </w:r>
      <w:proofErr w:type="spellEnd"/>
      <w:r>
        <w:rPr>
          <w:lang w:val="en-GB"/>
        </w:rPr>
        <w:t xml:space="preserve"> = 0</w:t>
      </w:r>
    </w:p>
    <w:p w14:paraId="4B18BD7C" w14:textId="3A5AE2CA" w:rsidR="00EE2B81" w:rsidRDefault="00D06570" w:rsidP="00E57ABF">
      <w:pPr>
        <w:rPr>
          <w:lang w:val="en-GB"/>
        </w:rPr>
      </w:pPr>
      <w:r>
        <w:rPr>
          <w:lang w:val="en-GB"/>
        </w:rPr>
        <w:t xml:space="preserve">In this case </w:t>
      </w:r>
      <w:r w:rsidR="00214846">
        <w:rPr>
          <w:lang w:val="en-GB"/>
        </w:rPr>
        <w:t>it is enough to run the DUT up to a given number of TBs and decide pass</w:t>
      </w:r>
      <w:r w:rsidR="00C46067">
        <w:rPr>
          <w:lang w:val="en-GB"/>
        </w:rPr>
        <w:t xml:space="preserve">, given that </w:t>
      </w:r>
      <w:r w:rsidR="00214846">
        <w:rPr>
          <w:lang w:val="en-GB"/>
        </w:rPr>
        <w:t>no error is observed. If an error is observed at any point, the DUT fails.</w:t>
      </w:r>
    </w:p>
    <w:p w14:paraId="2E0872B6" w14:textId="7477F634" w:rsidR="00214846" w:rsidRPr="00E1648B" w:rsidRDefault="00214846" w:rsidP="00214846">
      <w:pPr>
        <w:rPr>
          <w:lang w:val="en-GB"/>
        </w:rPr>
      </w:pPr>
      <w:r>
        <w:rPr>
          <w:lang w:val="en-GB"/>
        </w:rPr>
        <w:t>Following the single shot formula for a perfect DUT [</w:t>
      </w:r>
      <w:r w:rsidR="00501293">
        <w:t>3</w:t>
      </w:r>
      <w:r>
        <w:rPr>
          <w:lang w:val="en-GB"/>
        </w:rPr>
        <w:t>, section 3.2]:</w:t>
      </w:r>
    </w:p>
    <w:p w14:paraId="1525841D" w14:textId="7BACFEAD" w:rsidR="00214846" w:rsidRDefault="00E1363A" w:rsidP="00214846">
      <w:pPr>
        <w:rPr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n</m:t>
              </m:r>
            </m:e>
            <m:sub>
              <m:r>
                <w:rPr>
                  <w:rFonts w:ascii="Cambria Math" w:hAnsi="Cambria Math"/>
                  <w:lang w:val="en-GB"/>
                </w:rPr>
                <m:t>s</m:t>
              </m:r>
            </m:sub>
          </m:sSub>
          <m:r>
            <w:rPr>
              <w:rFonts w:ascii="Cambria Math" w:hAnsi="Cambria Math"/>
              <w:lang w:val="en-GB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val="en-GB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lang w:val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1-C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test</m:t>
                          </m:r>
                        </m:sub>
                      </m:sSub>
                    </m:e>
                  </m:d>
                </m:e>
              </m:func>
            </m:num>
            <m:den>
              <m:r>
                <w:rPr>
                  <w:rFonts w:ascii="Cambria Math" w:hAnsi="Cambria Math"/>
                  <w:lang w:val="en-GB"/>
                </w:rPr>
                <m:t>BLE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target</m:t>
                  </m:r>
                </m:sub>
              </m:sSub>
            </m:den>
          </m:f>
        </m:oMath>
      </m:oMathPara>
    </w:p>
    <w:p w14:paraId="679F090A" w14:textId="21B634B7" w:rsidR="00214846" w:rsidRDefault="001C1B11" w:rsidP="00E57ABF">
      <w:pPr>
        <w:rPr>
          <w:lang w:val="en-GB"/>
        </w:rPr>
      </w:pPr>
      <w:r>
        <w:rPr>
          <w:lang w:val="en-GB"/>
        </w:rPr>
        <w:lastRenderedPageBreak/>
        <w:t xml:space="preserve">One observes that the test for </w:t>
      </w:r>
      <w:proofErr w:type="spellStart"/>
      <w:r w:rsidRPr="001C1B11">
        <w:rPr>
          <w:lang w:val="en-GB"/>
        </w:rPr>
        <w:t>BLER</w:t>
      </w:r>
      <w:r w:rsidRPr="001C1B11">
        <w:rPr>
          <w:vertAlign w:val="subscript"/>
          <w:lang w:val="en-GB"/>
        </w:rPr>
        <w:t>target</w:t>
      </w:r>
      <w:proofErr w:type="spellEnd"/>
      <w:r w:rsidRPr="001C1B11">
        <w:rPr>
          <w:lang w:val="en-GB"/>
        </w:rPr>
        <w:t xml:space="preserve">=1e-5 </w:t>
      </w:r>
      <w:r>
        <w:rPr>
          <w:lang w:val="en-GB"/>
        </w:rPr>
        <w:t>and</w:t>
      </w:r>
      <w:r w:rsidRPr="001C1B11">
        <w:rPr>
          <w:lang w:val="en-GB"/>
        </w:rPr>
        <w:t xml:space="preserve"> </w:t>
      </w:r>
      <w:proofErr w:type="spellStart"/>
      <w:r w:rsidRPr="001C1B11">
        <w:rPr>
          <w:lang w:val="en-GB"/>
        </w:rPr>
        <w:t>CL</w:t>
      </w:r>
      <w:r w:rsidRPr="001C1B11">
        <w:rPr>
          <w:vertAlign w:val="subscript"/>
          <w:lang w:val="en-GB"/>
        </w:rPr>
        <w:t>test</w:t>
      </w:r>
      <w:proofErr w:type="spellEnd"/>
      <w:r w:rsidRPr="001C1B11">
        <w:rPr>
          <w:lang w:val="en-GB"/>
        </w:rPr>
        <w:t xml:space="preserve"> = 1-1e-5</w:t>
      </w:r>
      <w:r>
        <w:rPr>
          <w:lang w:val="en-GB"/>
        </w:rPr>
        <w:t xml:space="preserve">, terminates after </w:t>
      </w:r>
      <w:r w:rsidRPr="001C1B11">
        <w:rPr>
          <w:lang w:val="en-GB"/>
        </w:rPr>
        <w:t>1</w:t>
      </w:r>
      <w:r>
        <w:rPr>
          <w:lang w:val="en-GB"/>
        </w:rPr>
        <w:t>’</w:t>
      </w:r>
      <w:r w:rsidRPr="001C1B11">
        <w:rPr>
          <w:lang w:val="en-GB"/>
        </w:rPr>
        <w:t>151</w:t>
      </w:r>
      <w:r>
        <w:rPr>
          <w:lang w:val="en-GB"/>
        </w:rPr>
        <w:t>’</w:t>
      </w:r>
      <w:r w:rsidRPr="001C1B11">
        <w:rPr>
          <w:lang w:val="en-GB"/>
        </w:rPr>
        <w:t>29</w:t>
      </w:r>
      <w:r w:rsidR="00CE21EC">
        <w:rPr>
          <w:lang w:val="en-GB"/>
        </w:rPr>
        <w:t>3</w:t>
      </w:r>
      <w:r>
        <w:rPr>
          <w:lang w:val="en-GB"/>
        </w:rPr>
        <w:t xml:space="preserve"> samples (i.e., transport blocks).</w:t>
      </w:r>
    </w:p>
    <w:p w14:paraId="4FA3312E" w14:textId="53ED8DB9" w:rsidR="001C1B11" w:rsidRDefault="001C1B11" w:rsidP="001C1B11">
      <w:pPr>
        <w:pStyle w:val="RAN4observation0"/>
      </w:pPr>
      <w:r>
        <w:t>The expected testing time using M2 for the scenario (PUSCH, perfect DUTs, 30kHz SCS, aggregation factor n</w:t>
      </w:r>
      <w:r w:rsidR="00CE21EC">
        <w:t>1</w:t>
      </w:r>
      <w:r>
        <w:t xml:space="preserve">, TDD pattern </w:t>
      </w:r>
      <w:r w:rsidRPr="005137E9">
        <w:t>7D1S2U</w:t>
      </w:r>
      <w:r>
        <w:t>) is 1.15</w:t>
      </w:r>
      <w:r w:rsidRPr="0093032A">
        <w:t>e6</w:t>
      </w:r>
      <w:r>
        <w:t xml:space="preserve"> x 0.5ms x </w:t>
      </w:r>
      <w:r w:rsidR="00CE21EC">
        <w:t>1</w:t>
      </w:r>
      <w:r>
        <w:t xml:space="preserve"> x </w:t>
      </w:r>
      <w:r w:rsidR="00B72E49">
        <w:t>10</w:t>
      </w:r>
      <w:r>
        <w:t xml:space="preserve">/2 = </w:t>
      </w:r>
      <w:r w:rsidR="00064F93">
        <w:t>1.6</w:t>
      </w:r>
      <w:r>
        <w:t xml:space="preserve"> hours.</w:t>
      </w:r>
    </w:p>
    <w:p w14:paraId="1B420AC0" w14:textId="7F683B29" w:rsidR="001C1B11" w:rsidRDefault="001C1B11" w:rsidP="00E57ABF">
      <w:pPr>
        <w:rPr>
          <w:lang w:val="en-GB"/>
        </w:rPr>
      </w:pPr>
    </w:p>
    <w:p w14:paraId="5990E95F" w14:textId="470DDCF7" w:rsidR="00344395" w:rsidRPr="00344395" w:rsidRDefault="00344395" w:rsidP="00344395">
      <w:pPr>
        <w:pStyle w:val="RAN4H3"/>
        <w:numPr>
          <w:ilvl w:val="2"/>
          <w:numId w:val="14"/>
        </w:numPr>
        <w:rPr>
          <w:lang w:val="en-GB"/>
        </w:rPr>
      </w:pPr>
      <w:proofErr w:type="spellStart"/>
      <w:r w:rsidRPr="00344395">
        <w:rPr>
          <w:lang w:val="en-GB"/>
        </w:rPr>
        <w:t>BLER</w:t>
      </w:r>
      <w:r w:rsidRPr="00344395">
        <w:rPr>
          <w:vertAlign w:val="subscript"/>
          <w:lang w:val="en-GB"/>
        </w:rPr>
        <w:t>real</w:t>
      </w:r>
      <w:proofErr w:type="spellEnd"/>
      <w:r w:rsidRPr="00344395">
        <w:rPr>
          <w:lang w:val="en-GB"/>
        </w:rPr>
        <w:t xml:space="preserve"> </w:t>
      </w:r>
      <w:r>
        <w:rPr>
          <w:lang w:val="en-GB"/>
        </w:rPr>
        <w:t>not</w:t>
      </w:r>
      <w:r w:rsidRPr="00344395">
        <w:rPr>
          <w:lang w:val="en-GB"/>
        </w:rPr>
        <w:t xml:space="preserve"> 0</w:t>
      </w:r>
    </w:p>
    <w:p w14:paraId="21EACF47" w14:textId="11750A17" w:rsidR="00344395" w:rsidRDefault="00B41C97" w:rsidP="00E57ABF">
      <w:pPr>
        <w:rPr>
          <w:lang w:val="en-GB"/>
        </w:rPr>
      </w:pPr>
      <w:r>
        <w:rPr>
          <w:lang w:val="en-GB"/>
        </w:rPr>
        <w:t xml:space="preserve">In this </w:t>
      </w:r>
      <w:r w:rsidR="003D6F9B">
        <w:rPr>
          <w:lang w:val="en-GB"/>
        </w:rPr>
        <w:t xml:space="preserve">case </w:t>
      </w:r>
      <w:r>
        <w:rPr>
          <w:lang w:val="en-GB"/>
        </w:rPr>
        <w:t xml:space="preserve">the already known </w:t>
      </w:r>
      <w:r>
        <w:t>framework of</w:t>
      </w:r>
      <w:r w:rsidR="003D6F9B">
        <w:t xml:space="preserve"> analyzing the </w:t>
      </w:r>
      <w:r>
        <w:t xml:space="preserve">early termination with decision at every error event </w:t>
      </w:r>
      <w:r w:rsidR="003D6F9B">
        <w:t xml:space="preserve">method </w:t>
      </w:r>
      <w:r>
        <w:t xml:space="preserve">can be applied </w:t>
      </w:r>
      <w:r>
        <w:rPr>
          <w:lang w:val="en-GB"/>
        </w:rPr>
        <w:t>[</w:t>
      </w:r>
      <w:r w:rsidR="00501293">
        <w:t>3</w:t>
      </w:r>
      <w:r>
        <w:t>]. Due to computation</w:t>
      </w:r>
      <w:r w:rsidR="00056B0A">
        <w:t>al</w:t>
      </w:r>
      <w:r>
        <w:t xml:space="preserve"> constraint</w:t>
      </w:r>
      <w:r w:rsidR="00056B0A">
        <w:t>s</w:t>
      </w:r>
      <w:r>
        <w:t xml:space="preserve"> we run the simulations with </w:t>
      </w:r>
      <w:proofErr w:type="spellStart"/>
      <w:r>
        <w:t>BLER</w:t>
      </w:r>
      <w:r w:rsidRPr="00B41C97">
        <w:rPr>
          <w:vertAlign w:val="subscript"/>
        </w:rPr>
        <w:t>target</w:t>
      </w:r>
      <w:proofErr w:type="spellEnd"/>
      <w:r>
        <w:t xml:space="preserve">=1e-4 and assume that the </w:t>
      </w:r>
      <w:proofErr w:type="spellStart"/>
      <w:r>
        <w:t>ne</w:t>
      </w:r>
      <w:r w:rsidRPr="00B41C97">
        <w:rPr>
          <w:vertAlign w:val="subscript"/>
        </w:rPr>
        <w:t>obs</w:t>
      </w:r>
      <w:proofErr w:type="spellEnd"/>
      <w:r>
        <w:t xml:space="preserve"> is </w:t>
      </w:r>
      <w:proofErr w:type="gramStart"/>
      <w:r>
        <w:t>similar to</w:t>
      </w:r>
      <w:proofErr w:type="gramEnd"/>
      <w:r>
        <w:t xml:space="preserve"> the 1e-5 case</w:t>
      </w:r>
      <w:r w:rsidR="003D6F9B">
        <w:t>, which was seen to be reasonable in the analysis of M1</w:t>
      </w:r>
      <w:r>
        <w:t>:</w:t>
      </w:r>
    </w:p>
    <w:p w14:paraId="5EA11397" w14:textId="1D7D6597" w:rsidR="00DD074E" w:rsidRDefault="00DD074E" w:rsidP="00DD074E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41C97">
        <w:rPr>
          <w:noProof/>
        </w:rPr>
        <w:t>3</w:t>
      </w:r>
      <w:r>
        <w:rPr>
          <w:noProof/>
        </w:rPr>
        <w:fldChar w:fldCharType="end"/>
      </w:r>
      <w:r>
        <w:t xml:space="preserve">: </w:t>
      </w:r>
      <w:r>
        <w:rPr>
          <w:lang w:val="en-GB"/>
        </w:rPr>
        <w:t xml:space="preserve">Early termination methodology parametrization and observations for decision coordinates at error events </w:t>
      </w:r>
      <w:r w:rsidRPr="003E719F">
        <w:rPr>
          <w:b/>
          <w:bCs/>
          <w:lang w:val="en-GB"/>
        </w:rPr>
        <w:t>[</w:t>
      </w:r>
      <w:proofErr w:type="gramStart"/>
      <w:r w:rsidRPr="003E719F">
        <w:rPr>
          <w:b/>
          <w:bCs/>
          <w:lang w:val="en-GB"/>
        </w:rPr>
        <w:t>1</w:t>
      </w:r>
      <w:r>
        <w:rPr>
          <w:b/>
          <w:bCs/>
          <w:lang w:val="en-GB"/>
        </w:rPr>
        <w:t> :</w:t>
      </w:r>
      <w:proofErr w:type="gramEnd"/>
      <w:r>
        <w:rPr>
          <w:b/>
          <w:bCs/>
          <w:lang w:val="en-GB"/>
        </w:rPr>
        <w:t> </w:t>
      </w:r>
      <w:proofErr w:type="spellStart"/>
      <w:r w:rsidRPr="003E719F">
        <w:rPr>
          <w:rFonts w:cs="Arial"/>
          <w:b/>
          <w:bCs/>
        </w:rPr>
        <w:t>ne</w:t>
      </w:r>
      <w:r w:rsidRPr="003E719F">
        <w:rPr>
          <w:rFonts w:cs="Arial"/>
          <w:b/>
          <w:bCs/>
          <w:vertAlign w:val="subscript"/>
        </w:rPr>
        <w:t>target</w:t>
      </w:r>
      <w:proofErr w:type="spellEnd"/>
      <w:r w:rsidRPr="003E719F">
        <w:rPr>
          <w:b/>
          <w:bCs/>
          <w:lang w:val="en-GB"/>
        </w:rPr>
        <w:t>]</w:t>
      </w:r>
      <w:r>
        <w:rPr>
          <w:lang w:val="en-GB"/>
        </w:rPr>
        <w:t xml:space="preserve"> and assuming </w:t>
      </w:r>
      <w:r>
        <w:rPr>
          <w:b/>
          <w:bCs/>
          <w:lang w:val="en-GB"/>
        </w:rPr>
        <w:t>non-marginal</w:t>
      </w:r>
      <w:r w:rsidRPr="00AB2C37">
        <w:rPr>
          <w:b/>
          <w:bCs/>
          <w:lang w:val="en-GB"/>
        </w:rPr>
        <w:t xml:space="preserve"> DUT</w:t>
      </w:r>
      <w:r>
        <w:rPr>
          <w:lang w:val="en-GB"/>
        </w:rPr>
        <w:t>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30"/>
        <w:gridCol w:w="1372"/>
        <w:gridCol w:w="1503"/>
        <w:gridCol w:w="1026"/>
        <w:gridCol w:w="1040"/>
        <w:gridCol w:w="1085"/>
        <w:gridCol w:w="898"/>
        <w:gridCol w:w="1463"/>
      </w:tblGrid>
      <w:tr w:rsidR="00DD074E" w14:paraId="38DFF270" w14:textId="77777777" w:rsidTr="00A75F98">
        <w:tc>
          <w:tcPr>
            <w:tcW w:w="1235" w:type="dxa"/>
          </w:tcPr>
          <w:p w14:paraId="64796D3B" w14:textId="77777777" w:rsidR="00DD074E" w:rsidRPr="0008612A" w:rsidRDefault="00DD074E" w:rsidP="00A75F98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D80976">
              <w:rPr>
                <w:rFonts w:ascii="Arial" w:hAnsi="Arial" w:cs="Arial"/>
                <w:b/>
                <w:lang w:val="en-GB"/>
              </w:rPr>
              <w:t>BLER</w:t>
            </w:r>
            <w:r w:rsidRPr="00D80976">
              <w:rPr>
                <w:rFonts w:ascii="Arial" w:hAnsi="Arial" w:cs="Arial"/>
                <w:b/>
                <w:vertAlign w:val="subscript"/>
                <w:lang w:val="en-GB"/>
              </w:rPr>
              <w:t>target</w:t>
            </w:r>
            <w:proofErr w:type="spellEnd"/>
          </w:p>
        </w:tc>
        <w:tc>
          <w:tcPr>
            <w:tcW w:w="1285" w:type="dxa"/>
          </w:tcPr>
          <w:p w14:paraId="2160676C" w14:textId="77777777" w:rsidR="00DD074E" w:rsidRDefault="00DD074E" w:rsidP="00A75F98">
            <w:pPr>
              <w:jc w:val="center"/>
              <w:rPr>
                <w:rFonts w:ascii="Arial" w:hAnsi="Arial" w:cs="Arial"/>
                <w:b/>
                <w:lang w:val="en-GB"/>
              </w:rPr>
            </w:pPr>
            <w:proofErr w:type="spellStart"/>
            <w:r>
              <w:rPr>
                <w:rFonts w:ascii="Arial" w:hAnsi="Arial" w:cs="Arial"/>
                <w:b/>
                <w:lang w:val="en-GB"/>
              </w:rPr>
              <w:t>BLER</w:t>
            </w:r>
            <w:r w:rsidRPr="00376B5C">
              <w:rPr>
                <w:rFonts w:ascii="Arial" w:hAnsi="Arial" w:cs="Arial"/>
                <w:b/>
                <w:vertAlign w:val="subscript"/>
                <w:lang w:val="en-GB"/>
              </w:rPr>
              <w:t>real</w:t>
            </w:r>
            <w:proofErr w:type="spellEnd"/>
          </w:p>
        </w:tc>
        <w:tc>
          <w:tcPr>
            <w:tcW w:w="1521" w:type="dxa"/>
          </w:tcPr>
          <w:p w14:paraId="0A6C5ECC" w14:textId="77777777" w:rsidR="00DD074E" w:rsidRPr="0008612A" w:rsidRDefault="00DD074E" w:rsidP="00A75F98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lang w:val="en-GB"/>
              </w:rPr>
              <w:t>CL</w:t>
            </w:r>
            <w:r w:rsidRPr="00D80976">
              <w:rPr>
                <w:rFonts w:ascii="Arial" w:hAnsi="Arial" w:cs="Arial"/>
                <w:b/>
                <w:vertAlign w:val="subscript"/>
                <w:lang w:val="en-GB"/>
              </w:rPr>
              <w:t>test</w:t>
            </w:r>
            <w:proofErr w:type="spellEnd"/>
          </w:p>
        </w:tc>
        <w:tc>
          <w:tcPr>
            <w:tcW w:w="1042" w:type="dxa"/>
          </w:tcPr>
          <w:p w14:paraId="7A7D734D" w14:textId="77777777" w:rsidR="00DD074E" w:rsidRDefault="00DD074E" w:rsidP="00A75F98">
            <w:pPr>
              <w:jc w:val="center"/>
              <w:rPr>
                <w:rFonts w:ascii="Arial" w:hAnsi="Arial" w:cs="Arial"/>
                <w:b/>
              </w:rPr>
            </w:pPr>
            <w:r w:rsidRPr="00D80976">
              <w:rPr>
                <w:rFonts w:ascii="Arial" w:hAnsi="Arial" w:cs="Arial"/>
                <w:b/>
                <w:lang w:val="en-GB"/>
              </w:rPr>
              <w:t>d</w:t>
            </w:r>
            <w:r w:rsidRPr="00D80976">
              <w:rPr>
                <w:rFonts w:ascii="Arial" w:hAnsi="Arial" w:cs="Arial"/>
                <w:b/>
                <w:vertAlign w:val="subscript"/>
                <w:lang w:val="en-GB"/>
              </w:rPr>
              <w:t>early fail</w:t>
            </w:r>
          </w:p>
        </w:tc>
        <w:tc>
          <w:tcPr>
            <w:tcW w:w="1055" w:type="dxa"/>
          </w:tcPr>
          <w:p w14:paraId="39BD3DD8" w14:textId="77777777" w:rsidR="00DD074E" w:rsidRDefault="00DD074E" w:rsidP="00A75F98">
            <w:pPr>
              <w:jc w:val="center"/>
              <w:rPr>
                <w:rFonts w:ascii="Arial" w:hAnsi="Arial" w:cs="Arial"/>
                <w:b/>
              </w:rPr>
            </w:pPr>
            <w:r w:rsidRPr="00D80976">
              <w:rPr>
                <w:rFonts w:ascii="Arial" w:hAnsi="Arial" w:cs="Arial"/>
                <w:b/>
                <w:lang w:val="en-GB"/>
              </w:rPr>
              <w:t>cl</w:t>
            </w:r>
            <w:r w:rsidRPr="00D80976">
              <w:rPr>
                <w:rFonts w:ascii="Arial" w:hAnsi="Arial" w:cs="Arial"/>
                <w:b/>
                <w:vertAlign w:val="subscript"/>
                <w:lang w:val="en-GB"/>
              </w:rPr>
              <w:t>early pass</w:t>
            </w:r>
          </w:p>
        </w:tc>
        <w:tc>
          <w:tcPr>
            <w:tcW w:w="1096" w:type="dxa"/>
          </w:tcPr>
          <w:p w14:paraId="2BFA5E76" w14:textId="77777777" w:rsidR="00DD074E" w:rsidRDefault="00DD074E" w:rsidP="00A75F98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ne</w:t>
            </w:r>
            <w:r w:rsidRPr="00777F85">
              <w:rPr>
                <w:rFonts w:ascii="Arial" w:hAnsi="Arial" w:cs="Arial"/>
                <w:b/>
                <w:vertAlign w:val="subscript"/>
              </w:rPr>
              <w:t>target</w:t>
            </w:r>
            <w:proofErr w:type="spellEnd"/>
          </w:p>
        </w:tc>
        <w:tc>
          <w:tcPr>
            <w:tcW w:w="907" w:type="dxa"/>
          </w:tcPr>
          <w:p w14:paraId="3F06AA49" w14:textId="77777777" w:rsidR="00DD074E" w:rsidRDefault="00DD074E" w:rsidP="00A75F98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ne</w:t>
            </w:r>
            <w:r w:rsidRPr="003E719F">
              <w:rPr>
                <w:rFonts w:ascii="Arial" w:hAnsi="Arial" w:cs="Arial"/>
                <w:b/>
                <w:vertAlign w:val="subscript"/>
              </w:rPr>
              <w:t>obs</w:t>
            </w:r>
            <w:proofErr w:type="spellEnd"/>
          </w:p>
        </w:tc>
        <w:tc>
          <w:tcPr>
            <w:tcW w:w="1476" w:type="dxa"/>
          </w:tcPr>
          <w:p w14:paraId="7DBF8F0D" w14:textId="77777777" w:rsidR="00DD074E" w:rsidRDefault="00DD074E" w:rsidP="00A75F9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Comment</w:t>
            </w:r>
          </w:p>
        </w:tc>
      </w:tr>
      <w:tr w:rsidR="00DD074E" w14:paraId="20212F17" w14:textId="77777777" w:rsidTr="00A75F98">
        <w:tblPrEx>
          <w:jc w:val="center"/>
        </w:tblPrEx>
        <w:trPr>
          <w:jc w:val="center"/>
        </w:trPr>
        <w:tc>
          <w:tcPr>
            <w:tcW w:w="1235" w:type="dxa"/>
          </w:tcPr>
          <w:p w14:paraId="3D950E75" w14:textId="77777777" w:rsidR="00DD074E" w:rsidRPr="00D049B9" w:rsidRDefault="00DD074E" w:rsidP="00A75F98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</w:p>
        </w:tc>
        <w:tc>
          <w:tcPr>
            <w:tcW w:w="1285" w:type="dxa"/>
          </w:tcPr>
          <w:p w14:paraId="1A5880AA" w14:textId="77777777" w:rsidR="00DD074E" w:rsidRPr="00D049B9" w:rsidRDefault="00DD074E" w:rsidP="00A75F98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</w:p>
        </w:tc>
        <w:tc>
          <w:tcPr>
            <w:tcW w:w="1521" w:type="dxa"/>
          </w:tcPr>
          <w:p w14:paraId="504CAB49" w14:textId="77777777" w:rsidR="00DD074E" w:rsidRPr="00D049B9" w:rsidRDefault="00DD074E" w:rsidP="00A75F98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</w:p>
        </w:tc>
        <w:tc>
          <w:tcPr>
            <w:tcW w:w="1042" w:type="dxa"/>
          </w:tcPr>
          <w:p w14:paraId="2853EBD5" w14:textId="77777777" w:rsidR="00DD074E" w:rsidRPr="00D049B9" w:rsidRDefault="00DD074E" w:rsidP="00A75F98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</w:p>
        </w:tc>
        <w:tc>
          <w:tcPr>
            <w:tcW w:w="1055" w:type="dxa"/>
          </w:tcPr>
          <w:p w14:paraId="368B1BD4" w14:textId="77777777" w:rsidR="00DD074E" w:rsidRPr="00D049B9" w:rsidRDefault="00DD074E" w:rsidP="00A75F98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</w:p>
        </w:tc>
        <w:tc>
          <w:tcPr>
            <w:tcW w:w="1096" w:type="dxa"/>
          </w:tcPr>
          <w:p w14:paraId="11B75881" w14:textId="77777777" w:rsidR="00DD074E" w:rsidRPr="00D049B9" w:rsidRDefault="00DD074E" w:rsidP="00A75F98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</w:p>
        </w:tc>
        <w:tc>
          <w:tcPr>
            <w:tcW w:w="907" w:type="dxa"/>
          </w:tcPr>
          <w:p w14:paraId="41CB0117" w14:textId="77777777" w:rsidR="00DD074E" w:rsidRPr="00D049B9" w:rsidRDefault="00DD074E" w:rsidP="00A75F98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</w:p>
        </w:tc>
        <w:tc>
          <w:tcPr>
            <w:tcW w:w="1476" w:type="dxa"/>
          </w:tcPr>
          <w:p w14:paraId="23F599FC" w14:textId="77777777" w:rsidR="00DD074E" w:rsidRPr="00D049B9" w:rsidRDefault="00DD074E" w:rsidP="00A75F98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8"/>
              </w:rPr>
            </w:pPr>
          </w:p>
        </w:tc>
      </w:tr>
      <w:tr w:rsidR="00DD074E" w14:paraId="458972EC" w14:textId="77777777" w:rsidTr="00A75F98">
        <w:tblPrEx>
          <w:jc w:val="center"/>
        </w:tblPrEx>
        <w:trPr>
          <w:jc w:val="center"/>
        </w:trPr>
        <w:tc>
          <w:tcPr>
            <w:tcW w:w="1235" w:type="dxa"/>
          </w:tcPr>
          <w:p w14:paraId="7CC2FA08" w14:textId="77777777" w:rsidR="00DD074E" w:rsidRPr="00056B0A" w:rsidRDefault="00DD074E" w:rsidP="00A75F98">
            <w:pPr>
              <w:jc w:val="center"/>
              <w:rPr>
                <w:rFonts w:ascii="Arial" w:hAnsi="Arial" w:cs="Arial"/>
              </w:rPr>
            </w:pPr>
            <w:r w:rsidRPr="00056B0A">
              <w:rPr>
                <w:rFonts w:ascii="Arial" w:hAnsi="Arial" w:cs="Arial"/>
              </w:rPr>
              <w:t>1e-4</w:t>
            </w:r>
          </w:p>
        </w:tc>
        <w:tc>
          <w:tcPr>
            <w:tcW w:w="1285" w:type="dxa"/>
          </w:tcPr>
          <w:p w14:paraId="5EFEF61F" w14:textId="77777777" w:rsidR="00DD074E" w:rsidRPr="00056B0A" w:rsidRDefault="00DD074E" w:rsidP="00A75F98">
            <w:pPr>
              <w:jc w:val="center"/>
              <w:rPr>
                <w:rFonts w:ascii="Arial" w:hAnsi="Arial" w:cs="Arial"/>
              </w:rPr>
            </w:pPr>
            <w:proofErr w:type="spellStart"/>
            <w:r w:rsidRPr="00056B0A">
              <w:rPr>
                <w:rFonts w:ascii="Arial" w:hAnsi="Arial" w:cs="Arial"/>
              </w:rPr>
              <w:t>BLER</w:t>
            </w:r>
            <w:r w:rsidRPr="00056B0A">
              <w:rPr>
                <w:rFonts w:ascii="Arial" w:hAnsi="Arial" w:cs="Arial"/>
                <w:vertAlign w:val="subscript"/>
              </w:rPr>
              <w:t>target</w:t>
            </w:r>
            <w:proofErr w:type="spellEnd"/>
            <w:r w:rsidRPr="00056B0A">
              <w:rPr>
                <w:rFonts w:ascii="Arial" w:hAnsi="Arial" w:cs="Arial"/>
              </w:rPr>
              <w:t>/10</w:t>
            </w:r>
          </w:p>
        </w:tc>
        <w:tc>
          <w:tcPr>
            <w:tcW w:w="1521" w:type="dxa"/>
          </w:tcPr>
          <w:p w14:paraId="7634EEC8" w14:textId="77777777" w:rsidR="00DD074E" w:rsidRPr="00056B0A" w:rsidRDefault="00DD074E" w:rsidP="00A75F98">
            <w:pPr>
              <w:jc w:val="center"/>
              <w:rPr>
                <w:rFonts w:ascii="Arial" w:hAnsi="Arial" w:cs="Arial"/>
              </w:rPr>
            </w:pPr>
            <w:r w:rsidRPr="00056B0A">
              <w:rPr>
                <w:rFonts w:ascii="Arial" w:hAnsi="Arial" w:cs="Arial"/>
              </w:rPr>
              <w:t>1-BLER</w:t>
            </w:r>
            <w:r w:rsidRPr="00056B0A">
              <w:rPr>
                <w:rFonts w:ascii="Arial" w:hAnsi="Arial" w:cs="Arial"/>
                <w:vertAlign w:val="subscript"/>
              </w:rPr>
              <w:t>target</w:t>
            </w:r>
          </w:p>
        </w:tc>
        <w:tc>
          <w:tcPr>
            <w:tcW w:w="1042" w:type="dxa"/>
          </w:tcPr>
          <w:p w14:paraId="67B96198" w14:textId="77777777" w:rsidR="00DD074E" w:rsidRPr="00056B0A" w:rsidRDefault="00DD074E" w:rsidP="00A75F98">
            <w:pPr>
              <w:jc w:val="center"/>
              <w:rPr>
                <w:rFonts w:ascii="Arial" w:hAnsi="Arial" w:cs="Arial"/>
              </w:rPr>
            </w:pPr>
            <w:r w:rsidRPr="00056B0A">
              <w:rPr>
                <w:rFonts w:ascii="Arial" w:hAnsi="Arial" w:cs="Arial"/>
              </w:rPr>
              <w:t>8e-5</w:t>
            </w:r>
          </w:p>
        </w:tc>
        <w:tc>
          <w:tcPr>
            <w:tcW w:w="1055" w:type="dxa"/>
          </w:tcPr>
          <w:p w14:paraId="4DE1F6A2" w14:textId="77777777" w:rsidR="00DD074E" w:rsidRPr="00056B0A" w:rsidRDefault="00DD074E" w:rsidP="00A75F98">
            <w:pPr>
              <w:jc w:val="center"/>
              <w:rPr>
                <w:rFonts w:ascii="Arial" w:hAnsi="Arial" w:cs="Arial"/>
              </w:rPr>
            </w:pPr>
            <w:r w:rsidRPr="00056B0A">
              <w:rPr>
                <w:rFonts w:ascii="Arial" w:hAnsi="Arial" w:cs="Arial"/>
              </w:rPr>
              <w:t>1-5e-6</w:t>
            </w:r>
          </w:p>
        </w:tc>
        <w:tc>
          <w:tcPr>
            <w:tcW w:w="1096" w:type="dxa"/>
          </w:tcPr>
          <w:p w14:paraId="70BF8CB3" w14:textId="77777777" w:rsidR="00DD074E" w:rsidRPr="00056B0A" w:rsidRDefault="00DD074E" w:rsidP="00A75F98">
            <w:pPr>
              <w:jc w:val="center"/>
              <w:rPr>
                <w:rFonts w:ascii="Arial" w:hAnsi="Arial" w:cs="Arial"/>
              </w:rPr>
            </w:pPr>
            <w:r w:rsidRPr="00056B0A">
              <w:rPr>
                <w:rFonts w:ascii="Arial" w:hAnsi="Arial" w:cs="Arial"/>
              </w:rPr>
              <w:t>406</w:t>
            </w:r>
          </w:p>
        </w:tc>
        <w:tc>
          <w:tcPr>
            <w:tcW w:w="907" w:type="dxa"/>
          </w:tcPr>
          <w:p w14:paraId="7F85A5C9" w14:textId="261FF5AC" w:rsidR="00DD074E" w:rsidRPr="00056B0A" w:rsidRDefault="009B10E6" w:rsidP="00A75F98">
            <w:pPr>
              <w:jc w:val="center"/>
              <w:rPr>
                <w:rFonts w:ascii="Arial" w:hAnsi="Arial" w:cs="Arial"/>
              </w:rPr>
            </w:pPr>
            <w:r w:rsidRPr="00056B0A">
              <w:rPr>
                <w:rFonts w:ascii="Arial" w:hAnsi="Arial" w:cs="Arial"/>
              </w:rPr>
              <w:t>5.9</w:t>
            </w:r>
          </w:p>
        </w:tc>
        <w:tc>
          <w:tcPr>
            <w:tcW w:w="1476" w:type="dxa"/>
          </w:tcPr>
          <w:p w14:paraId="45360C7A" w14:textId="77777777" w:rsidR="00DD074E" w:rsidRPr="00056B0A" w:rsidRDefault="00DD074E" w:rsidP="00A75F98">
            <w:pPr>
              <w:jc w:val="center"/>
              <w:rPr>
                <w:rFonts w:ascii="Arial" w:hAnsi="Arial" w:cs="Arial"/>
              </w:rPr>
            </w:pPr>
          </w:p>
        </w:tc>
      </w:tr>
      <w:tr w:rsidR="00DD074E" w14:paraId="5C28E146" w14:textId="77777777" w:rsidTr="00A75F98">
        <w:tblPrEx>
          <w:jc w:val="center"/>
        </w:tblPrEx>
        <w:trPr>
          <w:jc w:val="center"/>
        </w:trPr>
        <w:tc>
          <w:tcPr>
            <w:tcW w:w="1235" w:type="dxa"/>
          </w:tcPr>
          <w:p w14:paraId="450A8FF7" w14:textId="77777777" w:rsidR="00DD074E" w:rsidRPr="00056B0A" w:rsidRDefault="00DD074E" w:rsidP="00A75F98">
            <w:pPr>
              <w:jc w:val="center"/>
              <w:rPr>
                <w:rFonts w:ascii="Arial" w:hAnsi="Arial" w:cs="Arial"/>
              </w:rPr>
            </w:pPr>
            <w:r w:rsidRPr="00056B0A">
              <w:rPr>
                <w:rFonts w:ascii="Arial" w:hAnsi="Arial" w:cs="Arial"/>
              </w:rPr>
              <w:t>1e-4</w:t>
            </w:r>
          </w:p>
        </w:tc>
        <w:tc>
          <w:tcPr>
            <w:tcW w:w="1285" w:type="dxa"/>
          </w:tcPr>
          <w:p w14:paraId="4141D477" w14:textId="4A52DDC7" w:rsidR="00DD074E" w:rsidRPr="00056B0A" w:rsidRDefault="00DD074E" w:rsidP="00A75F98">
            <w:pPr>
              <w:jc w:val="center"/>
              <w:rPr>
                <w:rFonts w:ascii="Arial" w:hAnsi="Arial" w:cs="Arial"/>
              </w:rPr>
            </w:pPr>
            <w:proofErr w:type="spellStart"/>
            <w:r w:rsidRPr="00056B0A">
              <w:rPr>
                <w:rFonts w:ascii="Arial" w:hAnsi="Arial" w:cs="Arial"/>
              </w:rPr>
              <w:t>BLER</w:t>
            </w:r>
            <w:r w:rsidRPr="00056B0A">
              <w:rPr>
                <w:rFonts w:ascii="Arial" w:hAnsi="Arial" w:cs="Arial"/>
                <w:vertAlign w:val="subscript"/>
              </w:rPr>
              <w:t>target</w:t>
            </w:r>
            <w:proofErr w:type="spellEnd"/>
            <w:r w:rsidR="00056B0A" w:rsidRPr="00056B0A">
              <w:rPr>
                <w:rFonts w:ascii="Arial" w:hAnsi="Arial" w:cs="Arial"/>
              </w:rPr>
              <w:t>*</w:t>
            </w:r>
            <w:r w:rsidRPr="00056B0A">
              <w:rPr>
                <w:rFonts w:ascii="Arial" w:hAnsi="Arial" w:cs="Arial"/>
              </w:rPr>
              <w:t>10</w:t>
            </w:r>
          </w:p>
        </w:tc>
        <w:tc>
          <w:tcPr>
            <w:tcW w:w="1521" w:type="dxa"/>
          </w:tcPr>
          <w:p w14:paraId="1580BBFD" w14:textId="77777777" w:rsidR="00DD074E" w:rsidRPr="00056B0A" w:rsidRDefault="00DD074E" w:rsidP="00A75F98">
            <w:pPr>
              <w:jc w:val="center"/>
              <w:rPr>
                <w:rFonts w:ascii="Arial" w:hAnsi="Arial" w:cs="Arial"/>
              </w:rPr>
            </w:pPr>
            <w:r w:rsidRPr="00056B0A">
              <w:rPr>
                <w:rFonts w:ascii="Arial" w:hAnsi="Arial" w:cs="Arial"/>
              </w:rPr>
              <w:t>1-BLER</w:t>
            </w:r>
            <w:r w:rsidRPr="00056B0A">
              <w:rPr>
                <w:rFonts w:ascii="Arial" w:hAnsi="Arial" w:cs="Arial"/>
                <w:vertAlign w:val="subscript"/>
              </w:rPr>
              <w:t>target</w:t>
            </w:r>
          </w:p>
        </w:tc>
        <w:tc>
          <w:tcPr>
            <w:tcW w:w="1042" w:type="dxa"/>
          </w:tcPr>
          <w:p w14:paraId="06B89BD3" w14:textId="77777777" w:rsidR="00DD074E" w:rsidRPr="00056B0A" w:rsidRDefault="00DD074E" w:rsidP="00A75F98">
            <w:pPr>
              <w:jc w:val="center"/>
              <w:rPr>
                <w:rFonts w:ascii="Arial" w:hAnsi="Arial" w:cs="Arial"/>
              </w:rPr>
            </w:pPr>
            <w:r w:rsidRPr="00056B0A">
              <w:rPr>
                <w:rFonts w:ascii="Arial" w:hAnsi="Arial" w:cs="Arial"/>
              </w:rPr>
              <w:t>8e-5</w:t>
            </w:r>
          </w:p>
        </w:tc>
        <w:tc>
          <w:tcPr>
            <w:tcW w:w="1055" w:type="dxa"/>
          </w:tcPr>
          <w:p w14:paraId="733EA8FE" w14:textId="77777777" w:rsidR="00DD074E" w:rsidRPr="00056B0A" w:rsidRDefault="00DD074E" w:rsidP="00A75F98">
            <w:pPr>
              <w:jc w:val="center"/>
              <w:rPr>
                <w:rFonts w:ascii="Arial" w:hAnsi="Arial" w:cs="Arial"/>
              </w:rPr>
            </w:pPr>
            <w:r w:rsidRPr="00056B0A">
              <w:rPr>
                <w:rFonts w:ascii="Arial" w:hAnsi="Arial" w:cs="Arial"/>
              </w:rPr>
              <w:t>1-5e-6</w:t>
            </w:r>
          </w:p>
        </w:tc>
        <w:tc>
          <w:tcPr>
            <w:tcW w:w="1096" w:type="dxa"/>
          </w:tcPr>
          <w:p w14:paraId="45E61315" w14:textId="77777777" w:rsidR="00DD074E" w:rsidRPr="00056B0A" w:rsidRDefault="00DD074E" w:rsidP="00A75F98">
            <w:pPr>
              <w:jc w:val="center"/>
              <w:rPr>
                <w:rFonts w:ascii="Arial" w:hAnsi="Arial" w:cs="Arial"/>
              </w:rPr>
            </w:pPr>
            <w:r w:rsidRPr="00056B0A">
              <w:rPr>
                <w:rFonts w:ascii="Arial" w:hAnsi="Arial" w:cs="Arial"/>
              </w:rPr>
              <w:t>406</w:t>
            </w:r>
          </w:p>
        </w:tc>
        <w:tc>
          <w:tcPr>
            <w:tcW w:w="907" w:type="dxa"/>
          </w:tcPr>
          <w:p w14:paraId="2676DB61" w14:textId="01501C9D" w:rsidR="00DD074E" w:rsidRPr="00056B0A" w:rsidRDefault="00492B6F" w:rsidP="00A75F98">
            <w:pPr>
              <w:jc w:val="center"/>
              <w:rPr>
                <w:rFonts w:ascii="Arial" w:hAnsi="Arial" w:cs="Arial"/>
              </w:rPr>
            </w:pPr>
            <w:r w:rsidRPr="00056B0A">
              <w:rPr>
                <w:rFonts w:ascii="Arial" w:hAnsi="Arial" w:cs="Arial"/>
              </w:rPr>
              <w:t>9.1</w:t>
            </w:r>
          </w:p>
        </w:tc>
        <w:tc>
          <w:tcPr>
            <w:tcW w:w="1476" w:type="dxa"/>
          </w:tcPr>
          <w:p w14:paraId="38CAEE68" w14:textId="77777777" w:rsidR="00DD074E" w:rsidRPr="00056B0A" w:rsidRDefault="00DD074E" w:rsidP="00A75F98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48C8A43" w14:textId="77777777" w:rsidR="00DD074E" w:rsidRDefault="00DD074E" w:rsidP="00E57ABF">
      <w:pPr>
        <w:rPr>
          <w:lang w:val="en-GB"/>
        </w:rPr>
      </w:pPr>
    </w:p>
    <w:p w14:paraId="5E3941BF" w14:textId="59689920" w:rsidR="00EE2B81" w:rsidRDefault="00056B0A" w:rsidP="00E57ABF">
      <w:pPr>
        <w:rPr>
          <w:lang w:val="en-GB"/>
        </w:rPr>
      </w:pPr>
      <w:r>
        <w:rPr>
          <w:lang w:val="en-GB"/>
        </w:rPr>
        <w:t>With the required samples being</w:t>
      </w:r>
    </w:p>
    <w:p w14:paraId="24B5B1E7" w14:textId="100577F8" w:rsidR="00056B0A" w:rsidRDefault="00056B0A" w:rsidP="00056B0A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 xml:space="preserve">: </w:t>
      </w:r>
      <w:r>
        <w:rPr>
          <w:lang w:val="en-GB"/>
        </w:rPr>
        <w:t xml:space="preserve">Full of the decision coordinates for </w:t>
      </w:r>
      <w:r>
        <w:t xml:space="preserve">BLER=1e-5 with </w:t>
      </w:r>
      <w:proofErr w:type="spellStart"/>
      <w:r>
        <w:t>CL</w:t>
      </w:r>
      <w:r w:rsidRPr="00057739">
        <w:rPr>
          <w:vertAlign w:val="subscript"/>
        </w:rPr>
        <w:t>test</w:t>
      </w:r>
      <w:proofErr w:type="spellEnd"/>
      <w:r>
        <w:t xml:space="preserve"> = 1-1e-5 in marginal DUTs (2</w:t>
      </w:r>
      <w:r w:rsidRPr="00056B0A">
        <w:rPr>
          <w:vertAlign w:val="superscript"/>
        </w:rPr>
        <w:t>nd</w:t>
      </w:r>
      <w:r>
        <w:t xml:space="preserve"> set)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127"/>
        <w:gridCol w:w="1278"/>
        <w:gridCol w:w="1083"/>
        <w:gridCol w:w="883"/>
        <w:gridCol w:w="651"/>
        <w:gridCol w:w="2454"/>
        <w:gridCol w:w="2141"/>
      </w:tblGrid>
      <w:tr w:rsidR="00056B0A" w14:paraId="1B5EBB37" w14:textId="77777777" w:rsidTr="00A75F98">
        <w:trPr>
          <w:jc w:val="center"/>
        </w:trPr>
        <w:tc>
          <w:tcPr>
            <w:tcW w:w="1127" w:type="dxa"/>
          </w:tcPr>
          <w:p w14:paraId="6976BE3C" w14:textId="77777777" w:rsidR="00056B0A" w:rsidRPr="0008612A" w:rsidRDefault="00056B0A" w:rsidP="00A75F98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D80976">
              <w:rPr>
                <w:rFonts w:ascii="Arial" w:hAnsi="Arial" w:cs="Arial"/>
                <w:b/>
                <w:lang w:val="en-GB"/>
              </w:rPr>
              <w:t>BLER</w:t>
            </w:r>
            <w:r w:rsidRPr="00D80976">
              <w:rPr>
                <w:rFonts w:ascii="Arial" w:hAnsi="Arial" w:cs="Arial"/>
                <w:b/>
                <w:vertAlign w:val="subscript"/>
                <w:lang w:val="en-GB"/>
              </w:rPr>
              <w:t>target</w:t>
            </w:r>
            <w:proofErr w:type="spellEnd"/>
          </w:p>
        </w:tc>
        <w:tc>
          <w:tcPr>
            <w:tcW w:w="1278" w:type="dxa"/>
          </w:tcPr>
          <w:p w14:paraId="0B6D0367" w14:textId="77777777" w:rsidR="00056B0A" w:rsidRPr="0008612A" w:rsidRDefault="00056B0A" w:rsidP="00A75F98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lang w:val="en-GB"/>
              </w:rPr>
              <w:t>CL</w:t>
            </w:r>
            <w:r w:rsidRPr="00D80976">
              <w:rPr>
                <w:rFonts w:ascii="Arial" w:hAnsi="Arial" w:cs="Arial"/>
                <w:b/>
                <w:vertAlign w:val="subscript"/>
                <w:lang w:val="en-GB"/>
              </w:rPr>
              <w:t>test</w:t>
            </w:r>
            <w:proofErr w:type="spellEnd"/>
          </w:p>
        </w:tc>
        <w:tc>
          <w:tcPr>
            <w:tcW w:w="1083" w:type="dxa"/>
          </w:tcPr>
          <w:p w14:paraId="702846B4" w14:textId="77777777" w:rsidR="00056B0A" w:rsidRDefault="00056B0A" w:rsidP="00A75F98">
            <w:pPr>
              <w:jc w:val="center"/>
              <w:rPr>
                <w:rFonts w:ascii="Arial" w:hAnsi="Arial" w:cs="Arial"/>
                <w:b/>
              </w:rPr>
            </w:pPr>
            <w:r w:rsidRPr="00D80976">
              <w:rPr>
                <w:rFonts w:ascii="Arial" w:hAnsi="Arial" w:cs="Arial"/>
                <w:b/>
                <w:lang w:val="en-GB"/>
              </w:rPr>
              <w:t>d</w:t>
            </w:r>
            <w:r w:rsidRPr="00D80976">
              <w:rPr>
                <w:rFonts w:ascii="Arial" w:hAnsi="Arial" w:cs="Arial"/>
                <w:b/>
                <w:vertAlign w:val="subscript"/>
                <w:lang w:val="en-GB"/>
              </w:rPr>
              <w:t>early fail</w:t>
            </w:r>
          </w:p>
        </w:tc>
        <w:tc>
          <w:tcPr>
            <w:tcW w:w="883" w:type="dxa"/>
          </w:tcPr>
          <w:p w14:paraId="542D61BF" w14:textId="77777777" w:rsidR="00056B0A" w:rsidRDefault="00056B0A" w:rsidP="00A75F98">
            <w:pPr>
              <w:jc w:val="center"/>
              <w:rPr>
                <w:rFonts w:ascii="Arial" w:hAnsi="Arial" w:cs="Arial"/>
                <w:b/>
              </w:rPr>
            </w:pPr>
            <w:r w:rsidRPr="00D80976">
              <w:rPr>
                <w:rFonts w:ascii="Arial" w:hAnsi="Arial" w:cs="Arial"/>
                <w:b/>
                <w:lang w:val="en-GB"/>
              </w:rPr>
              <w:t>cl</w:t>
            </w:r>
            <w:r w:rsidRPr="00D80976">
              <w:rPr>
                <w:rFonts w:ascii="Arial" w:hAnsi="Arial" w:cs="Arial"/>
                <w:b/>
                <w:vertAlign w:val="subscript"/>
                <w:lang w:val="en-GB"/>
              </w:rPr>
              <w:t>early pass</w:t>
            </w:r>
          </w:p>
        </w:tc>
        <w:tc>
          <w:tcPr>
            <w:tcW w:w="651" w:type="dxa"/>
          </w:tcPr>
          <w:p w14:paraId="6C0BCE0D" w14:textId="77777777" w:rsidR="00056B0A" w:rsidRDefault="00056B0A" w:rsidP="00A75F9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ne</w:t>
            </w:r>
          </w:p>
        </w:tc>
        <w:tc>
          <w:tcPr>
            <w:tcW w:w="2454" w:type="dxa"/>
          </w:tcPr>
          <w:p w14:paraId="1BECB79E" w14:textId="77777777" w:rsidR="00056B0A" w:rsidRDefault="00056B0A" w:rsidP="00A75F9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Minimum number of samples for early pass decision</w:t>
            </w:r>
            <w:r>
              <w:rPr>
                <w:rFonts w:ascii="Arial" w:hAnsi="Arial" w:cs="Arial"/>
                <w:b/>
              </w:rPr>
              <w:br/>
              <w:t>(</w:t>
            </w:r>
            <w:proofErr w:type="spellStart"/>
            <w:r>
              <w:rPr>
                <w:rFonts w:ascii="Arial" w:hAnsi="Arial" w:cs="Arial"/>
                <w:b/>
              </w:rPr>
              <w:t>nsp</w:t>
            </w:r>
            <w:proofErr w:type="spellEnd"/>
            <w:r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2141" w:type="dxa"/>
          </w:tcPr>
          <w:p w14:paraId="634CFBA4" w14:textId="77777777" w:rsidR="00056B0A" w:rsidRDefault="00056B0A" w:rsidP="00A75F9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Minimum number of samples for early fail decision</w:t>
            </w:r>
            <w:r>
              <w:rPr>
                <w:rFonts w:ascii="Arial" w:hAnsi="Arial" w:cs="Arial"/>
                <w:b/>
              </w:rPr>
              <w:br/>
              <w:t>(</w:t>
            </w:r>
            <w:proofErr w:type="spellStart"/>
            <w:r>
              <w:rPr>
                <w:rFonts w:ascii="Arial" w:hAnsi="Arial" w:cs="Arial"/>
                <w:b/>
              </w:rPr>
              <w:t>nsf</w:t>
            </w:r>
            <w:proofErr w:type="spellEnd"/>
            <w:r>
              <w:rPr>
                <w:rFonts w:ascii="Arial" w:hAnsi="Arial" w:cs="Arial"/>
                <w:b/>
              </w:rPr>
              <w:t>)</w:t>
            </w:r>
          </w:p>
        </w:tc>
      </w:tr>
      <w:tr w:rsidR="00056B0A" w14:paraId="432A6AEC" w14:textId="77777777" w:rsidTr="00A75F98">
        <w:trPr>
          <w:jc w:val="center"/>
        </w:trPr>
        <w:tc>
          <w:tcPr>
            <w:tcW w:w="1127" w:type="dxa"/>
          </w:tcPr>
          <w:p w14:paraId="1C40F164" w14:textId="77777777" w:rsidR="00056B0A" w:rsidRDefault="00056B0A" w:rsidP="00A75F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1e-5</w:t>
            </w:r>
          </w:p>
        </w:tc>
        <w:tc>
          <w:tcPr>
            <w:tcW w:w="1278" w:type="dxa"/>
          </w:tcPr>
          <w:p w14:paraId="02795CF4" w14:textId="77777777" w:rsidR="00056B0A" w:rsidRDefault="00056B0A" w:rsidP="00A75F98">
            <w:pPr>
              <w:jc w:val="center"/>
              <w:rPr>
                <w:rFonts w:ascii="Arial" w:hAnsi="Arial" w:cs="Arial"/>
              </w:rPr>
            </w:pPr>
            <w:r w:rsidRPr="00CC58A9">
              <w:rPr>
                <w:rFonts w:ascii="Arial" w:hAnsi="Arial" w:cs="Arial"/>
              </w:rPr>
              <w:t>1-</w:t>
            </w:r>
            <w:r>
              <w:rPr>
                <w:rFonts w:ascii="Arial" w:hAnsi="Arial" w:cs="Arial"/>
              </w:rPr>
              <w:t>BLER</w:t>
            </w:r>
            <w:r w:rsidRPr="00106D97">
              <w:rPr>
                <w:rFonts w:ascii="Arial" w:hAnsi="Arial" w:cs="Arial"/>
                <w:vertAlign w:val="subscript"/>
              </w:rPr>
              <w:t>target</w:t>
            </w:r>
          </w:p>
        </w:tc>
        <w:tc>
          <w:tcPr>
            <w:tcW w:w="1083" w:type="dxa"/>
          </w:tcPr>
          <w:p w14:paraId="04EFA508" w14:textId="77777777" w:rsidR="00056B0A" w:rsidRPr="000911CA" w:rsidRDefault="00056B0A" w:rsidP="00A75F98">
            <w:pPr>
              <w:jc w:val="center"/>
              <w:rPr>
                <w:rFonts w:ascii="Arial" w:hAnsi="Arial" w:cs="Arial"/>
              </w:rPr>
            </w:pPr>
            <w:r w:rsidRPr="000911CA">
              <w:rPr>
                <w:rFonts w:ascii="Arial" w:hAnsi="Arial" w:cs="Arial"/>
              </w:rPr>
              <w:t>8e-6</w:t>
            </w:r>
          </w:p>
        </w:tc>
        <w:tc>
          <w:tcPr>
            <w:tcW w:w="883" w:type="dxa"/>
          </w:tcPr>
          <w:p w14:paraId="789AD3B6" w14:textId="77777777" w:rsidR="00056B0A" w:rsidRPr="000911CA" w:rsidRDefault="00056B0A" w:rsidP="00A75F98">
            <w:pPr>
              <w:jc w:val="center"/>
              <w:rPr>
                <w:rFonts w:ascii="Arial" w:hAnsi="Arial" w:cs="Arial"/>
              </w:rPr>
            </w:pPr>
            <w:r w:rsidRPr="000911CA">
              <w:rPr>
                <w:rFonts w:ascii="Arial" w:hAnsi="Arial" w:cs="Arial"/>
              </w:rPr>
              <w:t>1-5e-7</w:t>
            </w:r>
          </w:p>
        </w:tc>
        <w:tc>
          <w:tcPr>
            <w:tcW w:w="651" w:type="dxa"/>
          </w:tcPr>
          <w:p w14:paraId="66B8D99A" w14:textId="1E8A9892" w:rsidR="00056B0A" w:rsidRPr="0093032A" w:rsidRDefault="00056B0A" w:rsidP="00A75F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454" w:type="dxa"/>
          </w:tcPr>
          <w:p w14:paraId="5C80DA9C" w14:textId="2A0CE82E" w:rsidR="00056B0A" w:rsidRPr="0093032A" w:rsidRDefault="00056B0A" w:rsidP="00A75F98">
            <w:pPr>
              <w:jc w:val="center"/>
              <w:rPr>
                <w:rFonts w:ascii="Arial" w:hAnsi="Arial" w:cs="Arial"/>
              </w:rPr>
            </w:pPr>
            <w:r w:rsidRPr="00056B0A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’</w:t>
            </w:r>
            <w:r w:rsidRPr="00056B0A">
              <w:rPr>
                <w:rFonts w:ascii="Arial" w:hAnsi="Arial" w:cs="Arial"/>
              </w:rPr>
              <w:t>750</w:t>
            </w:r>
            <w:r>
              <w:rPr>
                <w:rFonts w:ascii="Arial" w:hAnsi="Arial" w:cs="Arial"/>
              </w:rPr>
              <w:t>’</w:t>
            </w:r>
            <w:r w:rsidRPr="00056B0A">
              <w:rPr>
                <w:rFonts w:ascii="Arial" w:hAnsi="Arial" w:cs="Arial"/>
              </w:rPr>
              <w:t>886</w:t>
            </w:r>
          </w:p>
        </w:tc>
        <w:tc>
          <w:tcPr>
            <w:tcW w:w="2141" w:type="dxa"/>
          </w:tcPr>
          <w:p w14:paraId="564F8191" w14:textId="5E9E053E" w:rsidR="00056B0A" w:rsidRPr="0093032A" w:rsidRDefault="00056B0A" w:rsidP="00A75F98">
            <w:pPr>
              <w:jc w:val="center"/>
              <w:rPr>
                <w:rFonts w:ascii="Arial" w:hAnsi="Arial" w:cs="Arial"/>
              </w:rPr>
            </w:pPr>
            <w:r w:rsidRPr="00056B0A">
              <w:rPr>
                <w:rFonts w:ascii="Arial" w:hAnsi="Arial" w:cs="Arial"/>
              </w:rPr>
              <w:t>45</w:t>
            </w:r>
            <w:r>
              <w:rPr>
                <w:rFonts w:ascii="Arial" w:hAnsi="Arial" w:cs="Arial"/>
              </w:rPr>
              <w:t>’</w:t>
            </w:r>
            <w:r w:rsidRPr="00056B0A">
              <w:rPr>
                <w:rFonts w:ascii="Arial" w:hAnsi="Arial" w:cs="Arial"/>
              </w:rPr>
              <w:t>148</w:t>
            </w:r>
          </w:p>
        </w:tc>
      </w:tr>
      <w:tr w:rsidR="00056B0A" w14:paraId="11CA9A2E" w14:textId="77777777" w:rsidTr="00A75F98">
        <w:trPr>
          <w:jc w:val="center"/>
        </w:trPr>
        <w:tc>
          <w:tcPr>
            <w:tcW w:w="1127" w:type="dxa"/>
          </w:tcPr>
          <w:p w14:paraId="4D54B201" w14:textId="77777777" w:rsidR="00056B0A" w:rsidRPr="004B78CC" w:rsidRDefault="00056B0A" w:rsidP="00A75F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1e-5</w:t>
            </w:r>
          </w:p>
        </w:tc>
        <w:tc>
          <w:tcPr>
            <w:tcW w:w="1278" w:type="dxa"/>
          </w:tcPr>
          <w:p w14:paraId="453DBB23" w14:textId="77777777" w:rsidR="00056B0A" w:rsidRDefault="00056B0A" w:rsidP="00A75F98">
            <w:pPr>
              <w:jc w:val="center"/>
              <w:rPr>
                <w:rFonts w:ascii="Arial" w:hAnsi="Arial" w:cs="Arial"/>
              </w:rPr>
            </w:pPr>
            <w:r w:rsidRPr="00CC58A9">
              <w:rPr>
                <w:rFonts w:ascii="Arial" w:hAnsi="Arial" w:cs="Arial"/>
              </w:rPr>
              <w:t>1-</w:t>
            </w:r>
            <w:r>
              <w:rPr>
                <w:rFonts w:ascii="Arial" w:hAnsi="Arial" w:cs="Arial"/>
              </w:rPr>
              <w:t>BLER</w:t>
            </w:r>
            <w:r w:rsidRPr="00106D97">
              <w:rPr>
                <w:rFonts w:ascii="Arial" w:hAnsi="Arial" w:cs="Arial"/>
                <w:vertAlign w:val="subscript"/>
              </w:rPr>
              <w:t>target</w:t>
            </w:r>
          </w:p>
        </w:tc>
        <w:tc>
          <w:tcPr>
            <w:tcW w:w="1083" w:type="dxa"/>
          </w:tcPr>
          <w:p w14:paraId="6C410155" w14:textId="77777777" w:rsidR="00056B0A" w:rsidRPr="000911CA" w:rsidRDefault="00056B0A" w:rsidP="00A75F98">
            <w:pPr>
              <w:jc w:val="center"/>
              <w:rPr>
                <w:rFonts w:ascii="Arial" w:hAnsi="Arial" w:cs="Arial"/>
              </w:rPr>
            </w:pPr>
            <w:r w:rsidRPr="000911CA">
              <w:rPr>
                <w:rFonts w:ascii="Arial" w:hAnsi="Arial" w:cs="Arial"/>
              </w:rPr>
              <w:t>8e-6</w:t>
            </w:r>
          </w:p>
        </w:tc>
        <w:tc>
          <w:tcPr>
            <w:tcW w:w="883" w:type="dxa"/>
          </w:tcPr>
          <w:p w14:paraId="14DD0EFF" w14:textId="77777777" w:rsidR="00056B0A" w:rsidRPr="000911CA" w:rsidRDefault="00056B0A" w:rsidP="00A75F98">
            <w:pPr>
              <w:jc w:val="center"/>
              <w:rPr>
                <w:rFonts w:ascii="Arial" w:hAnsi="Arial" w:cs="Arial"/>
              </w:rPr>
            </w:pPr>
            <w:r w:rsidRPr="000911CA">
              <w:rPr>
                <w:rFonts w:ascii="Arial" w:hAnsi="Arial" w:cs="Arial"/>
              </w:rPr>
              <w:t>1-5e-7</w:t>
            </w:r>
          </w:p>
        </w:tc>
        <w:tc>
          <w:tcPr>
            <w:tcW w:w="651" w:type="dxa"/>
          </w:tcPr>
          <w:p w14:paraId="7F94FC83" w14:textId="45452974" w:rsidR="00056B0A" w:rsidRPr="0093032A" w:rsidRDefault="00056B0A" w:rsidP="00A75F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454" w:type="dxa"/>
          </w:tcPr>
          <w:p w14:paraId="11A8306B" w14:textId="0F138D0A" w:rsidR="00056B0A" w:rsidRPr="0093032A" w:rsidRDefault="00056B0A" w:rsidP="00A75F98">
            <w:pPr>
              <w:jc w:val="center"/>
              <w:rPr>
                <w:rFonts w:ascii="Arial" w:hAnsi="Arial" w:cs="Arial"/>
              </w:rPr>
            </w:pPr>
            <w:r w:rsidRPr="00056B0A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’</w:t>
            </w:r>
            <w:r w:rsidRPr="00056B0A">
              <w:rPr>
                <w:rFonts w:ascii="Arial" w:hAnsi="Arial" w:cs="Arial"/>
              </w:rPr>
              <w:t>124</w:t>
            </w:r>
            <w:r>
              <w:rPr>
                <w:rFonts w:ascii="Arial" w:hAnsi="Arial" w:cs="Arial"/>
              </w:rPr>
              <w:t>’</w:t>
            </w:r>
            <w:r w:rsidRPr="00056B0A">
              <w:rPr>
                <w:rFonts w:ascii="Arial" w:hAnsi="Arial" w:cs="Arial"/>
              </w:rPr>
              <w:t>999</w:t>
            </w:r>
          </w:p>
        </w:tc>
        <w:tc>
          <w:tcPr>
            <w:tcW w:w="2141" w:type="dxa"/>
          </w:tcPr>
          <w:p w14:paraId="7C56320A" w14:textId="2DA34992" w:rsidR="00056B0A" w:rsidRPr="0093032A" w:rsidRDefault="00056B0A" w:rsidP="00A75F98">
            <w:pPr>
              <w:jc w:val="center"/>
              <w:rPr>
                <w:rFonts w:ascii="Arial" w:hAnsi="Arial" w:cs="Arial"/>
              </w:rPr>
            </w:pPr>
            <w:r w:rsidRPr="00056B0A">
              <w:rPr>
                <w:rFonts w:ascii="Arial" w:hAnsi="Arial" w:cs="Arial"/>
              </w:rPr>
              <w:t>127</w:t>
            </w:r>
            <w:r>
              <w:rPr>
                <w:rFonts w:ascii="Arial" w:hAnsi="Arial" w:cs="Arial"/>
              </w:rPr>
              <w:t>’</w:t>
            </w:r>
            <w:r w:rsidRPr="00056B0A">
              <w:rPr>
                <w:rFonts w:ascii="Arial" w:hAnsi="Arial" w:cs="Arial"/>
              </w:rPr>
              <w:t>820</w:t>
            </w:r>
          </w:p>
        </w:tc>
      </w:tr>
    </w:tbl>
    <w:p w14:paraId="28394A4D" w14:textId="77777777" w:rsidR="00056B0A" w:rsidRPr="00057739" w:rsidRDefault="00056B0A" w:rsidP="00056B0A">
      <w:pPr>
        <w:rPr>
          <w:lang w:val="en-GB"/>
        </w:rPr>
      </w:pPr>
    </w:p>
    <w:p w14:paraId="60B73CCB" w14:textId="560CB386" w:rsidR="00056B0A" w:rsidRDefault="00056B0A" w:rsidP="00056B0A">
      <w:pPr>
        <w:pStyle w:val="RAN4observation0"/>
      </w:pPr>
      <w:r>
        <w:t xml:space="preserve">The expected testing time using M2 for the scenario (PUSCH, </w:t>
      </w:r>
      <w:proofErr w:type="spellStart"/>
      <w:r w:rsidRPr="00056B0A">
        <w:t>BLER</w:t>
      </w:r>
      <w:r w:rsidRPr="00056B0A">
        <w:rPr>
          <w:vertAlign w:val="subscript"/>
        </w:rPr>
        <w:t>target</w:t>
      </w:r>
      <w:proofErr w:type="spellEnd"/>
      <w:r w:rsidRPr="00056B0A">
        <w:t>/10</w:t>
      </w:r>
      <w:r>
        <w:t xml:space="preserve"> good DUTs, 30kHz SCS, aggregation factor n1, TDD pattern </w:t>
      </w:r>
      <w:r w:rsidRPr="005137E9">
        <w:t>7D1S2U</w:t>
      </w:r>
      <w:r>
        <w:t>) is 1.75</w:t>
      </w:r>
      <w:r w:rsidRPr="0093032A">
        <w:t>e6</w:t>
      </w:r>
      <w:r>
        <w:t xml:space="preserve"> x 0.5ms x 1 x </w:t>
      </w:r>
      <w:r w:rsidR="00B72E49">
        <w:t>10</w:t>
      </w:r>
      <w:r>
        <w:t xml:space="preserve">/2 = </w:t>
      </w:r>
      <w:r w:rsidR="00064F93">
        <w:t>2.5</w:t>
      </w:r>
      <w:r>
        <w:t xml:space="preserve"> hours.</w:t>
      </w:r>
    </w:p>
    <w:p w14:paraId="043BE1E7" w14:textId="77777777" w:rsidR="0029736A" w:rsidRDefault="0029736A" w:rsidP="00E57ABF">
      <w:pPr>
        <w:rPr>
          <w:lang w:val="en-GB"/>
        </w:rPr>
      </w:pPr>
    </w:p>
    <w:p w14:paraId="463CD16D" w14:textId="263B1A31" w:rsidR="00663A68" w:rsidRDefault="00663A68" w:rsidP="00E57ABF">
      <w:pPr>
        <w:rPr>
          <w:lang w:val="en-GB"/>
        </w:rPr>
      </w:pPr>
    </w:p>
    <w:p w14:paraId="44688A3D" w14:textId="002B616B" w:rsidR="00663A68" w:rsidRDefault="00663A68" w:rsidP="00663A68">
      <w:pPr>
        <w:pStyle w:val="RAN4H2"/>
        <w:rPr>
          <w:lang w:val="en-GB"/>
        </w:rPr>
      </w:pPr>
      <w:r>
        <w:rPr>
          <w:lang w:val="en-GB"/>
        </w:rPr>
        <w:t>Comparison of M1 and M2</w:t>
      </w:r>
    </w:p>
    <w:p w14:paraId="019B121E" w14:textId="5A0C3E76" w:rsidR="00D254F2" w:rsidRDefault="00B83939" w:rsidP="00E57ABF">
      <w:pPr>
        <w:rPr>
          <w:lang w:val="en-GB"/>
        </w:rPr>
      </w:pPr>
      <w:r>
        <w:rPr>
          <w:lang w:val="en-GB"/>
        </w:rPr>
        <w:t>When comparing</w:t>
      </w:r>
      <w:r w:rsidR="00D254F2">
        <w:rPr>
          <w:lang w:val="en-GB"/>
        </w:rPr>
        <w:t xml:space="preserve"> M1 and M2</w:t>
      </w:r>
      <w:r>
        <w:rPr>
          <w:lang w:val="en-GB"/>
        </w:rPr>
        <w:t>,</w:t>
      </w:r>
      <w:r w:rsidR="00D254F2">
        <w:rPr>
          <w:lang w:val="en-GB"/>
        </w:rPr>
        <w:t xml:space="preserve"> we need to </w:t>
      </w:r>
      <w:proofErr w:type="gramStart"/>
      <w:r w:rsidR="00D254F2">
        <w:rPr>
          <w:lang w:val="en-GB"/>
        </w:rPr>
        <w:t>take into account</w:t>
      </w:r>
      <w:proofErr w:type="gramEnd"/>
      <w:r w:rsidR="00D254F2">
        <w:rPr>
          <w:lang w:val="en-GB"/>
        </w:rPr>
        <w:t xml:space="preserve"> that both methods will experience different </w:t>
      </w:r>
      <w:r>
        <w:rPr>
          <w:lang w:val="en-GB"/>
        </w:rPr>
        <w:t xml:space="preserve">testing </w:t>
      </w:r>
      <w:r w:rsidR="00D254F2">
        <w:rPr>
          <w:lang w:val="en-GB"/>
        </w:rPr>
        <w:t>scenarios.</w:t>
      </w:r>
    </w:p>
    <w:p w14:paraId="2915CCD9" w14:textId="77777777" w:rsidR="00B83939" w:rsidRDefault="00D254F2" w:rsidP="00E57ABF">
      <w:pPr>
        <w:rPr>
          <w:lang w:val="en-GB"/>
        </w:rPr>
      </w:pPr>
      <w:r>
        <w:rPr>
          <w:lang w:val="en-GB"/>
        </w:rPr>
        <w:t xml:space="preserve">Our underlying assumption is that the DUT was designed to show the </w:t>
      </w:r>
      <w:proofErr w:type="spellStart"/>
      <w:r>
        <w:rPr>
          <w:lang w:val="en-GB"/>
        </w:rPr>
        <w:t>BLER</w:t>
      </w:r>
      <w:r w:rsidRPr="00D254F2">
        <w:rPr>
          <w:vertAlign w:val="subscript"/>
          <w:lang w:val="en-GB"/>
        </w:rPr>
        <w:t>target</w:t>
      </w:r>
      <w:proofErr w:type="spellEnd"/>
      <w:r>
        <w:rPr>
          <w:lang w:val="en-GB"/>
        </w:rPr>
        <w:t xml:space="preserve"> performance in real deployment. Hence, M1 has to deal with a </w:t>
      </w:r>
      <w:r w:rsidR="00B83939">
        <w:rPr>
          <w:lang w:val="en-GB"/>
        </w:rPr>
        <w:t xml:space="preserve">testing </w:t>
      </w:r>
      <w:r>
        <w:rPr>
          <w:lang w:val="en-GB"/>
        </w:rPr>
        <w:t xml:space="preserve">scenario where the tested DUTs are marginal DUTs. </w:t>
      </w:r>
      <w:r w:rsidR="00B83939">
        <w:rPr>
          <w:lang w:val="en-GB"/>
        </w:rPr>
        <w:br/>
      </w:r>
      <w:r>
        <w:rPr>
          <w:lang w:val="en-GB"/>
        </w:rPr>
        <w:t>M2 has an advantage, since the removal of channel uncertainty improves the BLER performance in the test environment</w:t>
      </w:r>
      <w:r w:rsidR="00B83939">
        <w:rPr>
          <w:lang w:val="en-GB"/>
        </w:rPr>
        <w:t>, as the DUT was designed for a harsher environment.</w:t>
      </w:r>
      <w:r>
        <w:rPr>
          <w:lang w:val="en-GB"/>
        </w:rPr>
        <w:t xml:space="preserve"> </w:t>
      </w:r>
    </w:p>
    <w:p w14:paraId="0ECD9D41" w14:textId="412E3872" w:rsidR="00DC51E9" w:rsidRDefault="00D254F2" w:rsidP="00E57ABF">
      <w:pPr>
        <w:rPr>
          <w:lang w:val="en-GB"/>
        </w:rPr>
      </w:pPr>
      <w:r>
        <w:rPr>
          <w:lang w:val="en-GB"/>
        </w:rPr>
        <w:t xml:space="preserve">Thus, </w:t>
      </w:r>
      <w:r w:rsidR="00B83939">
        <w:rPr>
          <w:lang w:val="en-GB"/>
        </w:rPr>
        <w:t xml:space="preserve">it is a reasonable assumption that </w:t>
      </w:r>
      <w:r>
        <w:rPr>
          <w:lang w:val="en-GB"/>
        </w:rPr>
        <w:t xml:space="preserve">M2 will generally terminate </w:t>
      </w:r>
      <w:r w:rsidR="00B83939">
        <w:rPr>
          <w:lang w:val="en-GB"/>
        </w:rPr>
        <w:t>with less observed error event</w:t>
      </w:r>
      <w:r w:rsidR="00BD68FB">
        <w:rPr>
          <w:lang w:val="en-GB"/>
        </w:rPr>
        <w:t>s</w:t>
      </w:r>
      <w:r w:rsidR="00B83939">
        <w:rPr>
          <w:lang w:val="en-GB"/>
        </w:rPr>
        <w:t xml:space="preserve">, i.e., </w:t>
      </w:r>
      <w:r>
        <w:rPr>
          <w:lang w:val="en-GB"/>
        </w:rPr>
        <w:t>faster</w:t>
      </w:r>
      <w:r w:rsidR="00B83939">
        <w:rPr>
          <w:lang w:val="en-GB"/>
        </w:rPr>
        <w:t>,</w:t>
      </w:r>
      <w:r>
        <w:rPr>
          <w:lang w:val="en-GB"/>
        </w:rPr>
        <w:t xml:space="preserve"> than M1 and within a practical timeframe of less than </w:t>
      </w:r>
      <w:r w:rsidR="00B83939">
        <w:rPr>
          <w:lang w:val="en-GB"/>
        </w:rPr>
        <w:t>3</w:t>
      </w:r>
      <w:r>
        <w:rPr>
          <w:lang w:val="en-GB"/>
        </w:rPr>
        <w:t xml:space="preserve"> hours.</w:t>
      </w:r>
      <w:r w:rsidR="00B83939">
        <w:rPr>
          <w:lang w:val="en-GB"/>
        </w:rPr>
        <w:t xml:space="preserve"> </w:t>
      </w:r>
    </w:p>
    <w:p w14:paraId="705F81CD" w14:textId="08CA7BAC" w:rsidR="00D254F2" w:rsidRDefault="00D254F2" w:rsidP="00D254F2">
      <w:pPr>
        <w:pStyle w:val="RAN4observation0"/>
      </w:pPr>
      <w:r w:rsidRPr="00D254F2">
        <w:t xml:space="preserve">M1 has to deal with a </w:t>
      </w:r>
      <w:r w:rsidR="00B83939">
        <w:t xml:space="preserve">test </w:t>
      </w:r>
      <w:r w:rsidRPr="00D254F2">
        <w:t>scenario</w:t>
      </w:r>
      <w:r w:rsidR="00B83939">
        <w:t>,</w:t>
      </w:r>
      <w:r w:rsidRPr="00D254F2">
        <w:t xml:space="preserve"> where the tested DUTs are marginal DUTs. M2 has an advantage, </w:t>
      </w:r>
      <w:r w:rsidR="00BD68FB">
        <w:t>as</w:t>
      </w:r>
      <w:r w:rsidRPr="00D254F2">
        <w:t xml:space="preserve"> the removal of channel uncertainty improves the BLER performance in the test environment</w:t>
      </w:r>
      <w:r w:rsidR="00B83939">
        <w:t>, due to back-off from design targets</w:t>
      </w:r>
      <w:r w:rsidRPr="00D254F2">
        <w:t xml:space="preserve">. </w:t>
      </w:r>
      <w:r w:rsidR="00B83939">
        <w:t>Thus, it is a reasonable assumption that M2 will terminate with less observed error event</w:t>
      </w:r>
      <w:r w:rsidR="00BD68FB">
        <w:t>s</w:t>
      </w:r>
      <w:r w:rsidR="00B83939">
        <w:t>, i.e., faster, than M1 and within a practical timeframe of less than 3 hours.</w:t>
      </w:r>
    </w:p>
    <w:p w14:paraId="572F6495" w14:textId="4C7DE3C5" w:rsidR="00D254F2" w:rsidRDefault="00D254F2" w:rsidP="00E57ABF">
      <w:pPr>
        <w:rPr>
          <w:lang w:val="en-GB"/>
        </w:rPr>
      </w:pPr>
      <w:r>
        <w:rPr>
          <w:lang w:val="en-GB"/>
        </w:rPr>
        <w:t xml:space="preserve">Furthermore, </w:t>
      </w:r>
      <w:r w:rsidR="004F17C4">
        <w:rPr>
          <w:lang w:val="en-GB"/>
        </w:rPr>
        <w:t>the anticipated 60 hours of testing with M1 are not practically feasible in our opinion.</w:t>
      </w:r>
    </w:p>
    <w:p w14:paraId="17052AE7" w14:textId="7D1A75B9" w:rsidR="00D254F2" w:rsidRDefault="00D254F2" w:rsidP="00D254F2">
      <w:pPr>
        <w:pStyle w:val="RAN4proposal"/>
        <w:rPr>
          <w:lang w:val="en-GB"/>
        </w:rPr>
      </w:pPr>
      <w:r>
        <w:rPr>
          <w:lang w:val="en-GB"/>
        </w:rPr>
        <w:t>RAN4 to adapt method 2</w:t>
      </w:r>
      <w:r w:rsidR="008E5E25">
        <w:rPr>
          <w:lang w:val="en-GB"/>
        </w:rPr>
        <w:t xml:space="preserve"> or declare high reliability KPI not testable.</w:t>
      </w:r>
    </w:p>
    <w:p w14:paraId="3DA20CA5" w14:textId="719E005D" w:rsidR="00663A68" w:rsidRDefault="00663A68" w:rsidP="00E57ABF">
      <w:pPr>
        <w:rPr>
          <w:lang w:val="en-GB"/>
        </w:rPr>
      </w:pPr>
    </w:p>
    <w:p w14:paraId="7EA2D379" w14:textId="77777777" w:rsidR="002159F1" w:rsidRDefault="002159F1" w:rsidP="00E57ABF">
      <w:pPr>
        <w:rPr>
          <w:lang w:val="en-GB"/>
        </w:rPr>
      </w:pPr>
    </w:p>
    <w:p w14:paraId="0F7618A3" w14:textId="77777777" w:rsidR="00D01028" w:rsidRDefault="00D01028" w:rsidP="00D01028">
      <w:pPr>
        <w:pStyle w:val="RAN4H1"/>
      </w:pPr>
      <w:r>
        <w:t>BS demodulation high reliability simulations</w:t>
      </w:r>
    </w:p>
    <w:p w14:paraId="2751A80D" w14:textId="559EED65" w:rsidR="00A54CC3" w:rsidRDefault="00A54CC3" w:rsidP="00E57ABF">
      <w:pPr>
        <w:rPr>
          <w:lang w:val="en-GB"/>
        </w:rPr>
      </w:pPr>
      <w:r>
        <w:rPr>
          <w:lang w:val="en-GB"/>
        </w:rPr>
        <w:t xml:space="preserve">In this section we will quickly </w:t>
      </w:r>
      <w:r w:rsidR="00254E1F">
        <w:rPr>
          <w:lang w:val="en-GB"/>
        </w:rPr>
        <w:t>state the results of our simulation campaigns. The results will be references in the preceding chapters.</w:t>
      </w:r>
    </w:p>
    <w:p w14:paraId="7EE40854" w14:textId="6CE9F5A0" w:rsidR="00A54CC3" w:rsidRDefault="00A54CC3" w:rsidP="00A54CC3">
      <w:pPr>
        <w:rPr>
          <w:lang w:val="en-GB"/>
        </w:rPr>
      </w:pPr>
      <w:r>
        <w:rPr>
          <w:lang w:val="en-GB"/>
        </w:rPr>
        <w:t xml:space="preserve">When </w:t>
      </w:r>
      <w:r w:rsidR="00254E1F">
        <w:rPr>
          <w:lang w:val="en-GB"/>
        </w:rPr>
        <w:t>obtaining the results, we based</w:t>
      </w:r>
      <w:r>
        <w:rPr>
          <w:lang w:val="en-GB"/>
        </w:rPr>
        <w:t xml:space="preserve"> </w:t>
      </w:r>
      <w:r w:rsidR="00254E1F">
        <w:rPr>
          <w:lang w:val="en-GB"/>
        </w:rPr>
        <w:t>ourselves on the following configuration. If a parameter is not specifically stated given in the following subsections, please consult this table for the default value.</w:t>
      </w:r>
    </w:p>
    <w:p w14:paraId="0D20683E" w14:textId="77777777" w:rsidR="00A54CC3" w:rsidRDefault="00A54CC3" w:rsidP="00A54CC3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r>
        <w:t>: PUSCH high reliability testing simulation setup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0"/>
        <w:gridCol w:w="3260"/>
        <w:gridCol w:w="3160"/>
      </w:tblGrid>
      <w:tr w:rsidR="00A54CC3" w:rsidRPr="00152086" w14:paraId="1D4FE242" w14:textId="77777777" w:rsidTr="00A54CC3">
        <w:trPr>
          <w:trHeight w:val="20"/>
          <w:jc w:val="center"/>
        </w:trPr>
        <w:tc>
          <w:tcPr>
            <w:tcW w:w="5520" w:type="dxa"/>
            <w:gridSpan w:val="2"/>
            <w:hideMark/>
          </w:tcPr>
          <w:p w14:paraId="2F4BD164" w14:textId="77777777" w:rsidR="00A54CC3" w:rsidRPr="00152086" w:rsidRDefault="00A54CC3" w:rsidP="00A54CC3">
            <w:pPr>
              <w:rPr>
                <w:b/>
                <w:bCs/>
              </w:rPr>
            </w:pPr>
            <w:r w:rsidRPr="00152086">
              <w:rPr>
                <w:b/>
                <w:bCs/>
              </w:rPr>
              <w:t>Parameter</w:t>
            </w:r>
          </w:p>
        </w:tc>
        <w:tc>
          <w:tcPr>
            <w:tcW w:w="3160" w:type="dxa"/>
            <w:hideMark/>
          </w:tcPr>
          <w:p w14:paraId="0AACAC05" w14:textId="77777777" w:rsidR="00A54CC3" w:rsidRPr="00152086" w:rsidRDefault="00A54CC3" w:rsidP="00A54CC3">
            <w:pPr>
              <w:rPr>
                <w:b/>
                <w:bCs/>
              </w:rPr>
            </w:pPr>
            <w:r w:rsidRPr="00152086">
              <w:rPr>
                <w:b/>
                <w:bCs/>
              </w:rPr>
              <w:t>Value</w:t>
            </w:r>
          </w:p>
        </w:tc>
      </w:tr>
      <w:tr w:rsidR="00A54CC3" w:rsidRPr="00152086" w14:paraId="5CA1FCC8" w14:textId="77777777" w:rsidTr="00A54CC3">
        <w:trPr>
          <w:trHeight w:val="20"/>
          <w:jc w:val="center"/>
        </w:trPr>
        <w:tc>
          <w:tcPr>
            <w:tcW w:w="5520" w:type="dxa"/>
            <w:gridSpan w:val="2"/>
            <w:hideMark/>
          </w:tcPr>
          <w:p w14:paraId="1CA7B86C" w14:textId="77777777" w:rsidR="00A54CC3" w:rsidRPr="00152086" w:rsidRDefault="00A54CC3" w:rsidP="00A54CC3">
            <w:r w:rsidRPr="00152086">
              <w:t>Transform precoding</w:t>
            </w:r>
          </w:p>
        </w:tc>
        <w:tc>
          <w:tcPr>
            <w:tcW w:w="3160" w:type="dxa"/>
            <w:hideMark/>
          </w:tcPr>
          <w:p w14:paraId="695AD4C8" w14:textId="77777777" w:rsidR="00A54CC3" w:rsidRPr="00152086" w:rsidRDefault="00A54CC3" w:rsidP="00A54CC3">
            <w:r w:rsidRPr="00152086">
              <w:t>Disabled</w:t>
            </w:r>
          </w:p>
        </w:tc>
      </w:tr>
      <w:tr w:rsidR="00A54CC3" w:rsidRPr="00152086" w14:paraId="102F6AF1" w14:textId="77777777" w:rsidTr="00A54CC3">
        <w:trPr>
          <w:trHeight w:val="20"/>
          <w:jc w:val="center"/>
        </w:trPr>
        <w:tc>
          <w:tcPr>
            <w:tcW w:w="2260" w:type="dxa"/>
            <w:vMerge w:val="restart"/>
            <w:hideMark/>
          </w:tcPr>
          <w:p w14:paraId="4D6B75B9" w14:textId="77777777" w:rsidR="00A54CC3" w:rsidRPr="00152086" w:rsidRDefault="00A54CC3" w:rsidP="00A54CC3">
            <w:r w:rsidRPr="00152086">
              <w:t>System</w:t>
            </w:r>
          </w:p>
        </w:tc>
        <w:tc>
          <w:tcPr>
            <w:tcW w:w="3260" w:type="dxa"/>
            <w:hideMark/>
          </w:tcPr>
          <w:p w14:paraId="2E9017B8" w14:textId="77777777" w:rsidR="00A54CC3" w:rsidRPr="00152086" w:rsidRDefault="00A54CC3" w:rsidP="00A54CC3">
            <w:r w:rsidRPr="00152086">
              <w:t>Mod/</w:t>
            </w:r>
            <w:proofErr w:type="spellStart"/>
            <w:r w:rsidRPr="00152086">
              <w:t>Demod</w:t>
            </w:r>
            <w:proofErr w:type="spellEnd"/>
            <w:r w:rsidRPr="00152086">
              <w:t xml:space="preserve"> branches</w:t>
            </w:r>
          </w:p>
        </w:tc>
        <w:tc>
          <w:tcPr>
            <w:tcW w:w="3160" w:type="dxa"/>
            <w:hideMark/>
          </w:tcPr>
          <w:p w14:paraId="68EABBB1" w14:textId="77777777" w:rsidR="00A54CC3" w:rsidRPr="00152086" w:rsidRDefault="00A54CC3" w:rsidP="00A54CC3">
            <w:r w:rsidRPr="00152086">
              <w:t>1T2R</w:t>
            </w:r>
          </w:p>
        </w:tc>
      </w:tr>
      <w:tr w:rsidR="00A54CC3" w:rsidRPr="00152086" w14:paraId="516384FC" w14:textId="77777777" w:rsidTr="00A54CC3">
        <w:trPr>
          <w:trHeight w:val="20"/>
          <w:jc w:val="center"/>
        </w:trPr>
        <w:tc>
          <w:tcPr>
            <w:tcW w:w="2260" w:type="dxa"/>
            <w:vMerge/>
            <w:hideMark/>
          </w:tcPr>
          <w:p w14:paraId="062659C6" w14:textId="77777777" w:rsidR="00A54CC3" w:rsidRPr="00152086" w:rsidRDefault="00A54CC3" w:rsidP="00A54CC3"/>
        </w:tc>
        <w:tc>
          <w:tcPr>
            <w:tcW w:w="3260" w:type="dxa"/>
            <w:hideMark/>
          </w:tcPr>
          <w:p w14:paraId="084EB994" w14:textId="77777777" w:rsidR="00A54CC3" w:rsidRPr="00152086" w:rsidRDefault="00A54CC3" w:rsidP="00A54CC3">
            <w:r w:rsidRPr="00152086">
              <w:t>fc</w:t>
            </w:r>
          </w:p>
        </w:tc>
        <w:tc>
          <w:tcPr>
            <w:tcW w:w="3160" w:type="dxa"/>
            <w:hideMark/>
          </w:tcPr>
          <w:p w14:paraId="4F322287" w14:textId="77777777" w:rsidR="00A54CC3" w:rsidRPr="00152086" w:rsidRDefault="00A54CC3" w:rsidP="00A54CC3">
            <w:r w:rsidRPr="00152086">
              <w:t>4 GHz</w:t>
            </w:r>
          </w:p>
        </w:tc>
      </w:tr>
      <w:tr w:rsidR="00A54CC3" w:rsidRPr="00152086" w14:paraId="34B6F10F" w14:textId="77777777" w:rsidTr="00A54CC3">
        <w:trPr>
          <w:trHeight w:val="20"/>
          <w:jc w:val="center"/>
        </w:trPr>
        <w:tc>
          <w:tcPr>
            <w:tcW w:w="2260" w:type="dxa"/>
            <w:vMerge/>
            <w:hideMark/>
          </w:tcPr>
          <w:p w14:paraId="71F19F9F" w14:textId="77777777" w:rsidR="00A54CC3" w:rsidRPr="00152086" w:rsidRDefault="00A54CC3" w:rsidP="00A54CC3"/>
        </w:tc>
        <w:tc>
          <w:tcPr>
            <w:tcW w:w="3260" w:type="dxa"/>
            <w:hideMark/>
          </w:tcPr>
          <w:p w14:paraId="5D857C10" w14:textId="77777777" w:rsidR="00A54CC3" w:rsidRPr="00152086" w:rsidRDefault="00A54CC3" w:rsidP="00A54CC3">
            <w:r w:rsidRPr="00152086">
              <w:t>SCS</w:t>
            </w:r>
          </w:p>
        </w:tc>
        <w:tc>
          <w:tcPr>
            <w:tcW w:w="3160" w:type="dxa"/>
            <w:hideMark/>
          </w:tcPr>
          <w:p w14:paraId="64F561D4" w14:textId="6BF94A29" w:rsidR="00A54CC3" w:rsidRPr="00152086" w:rsidRDefault="00254E1F" w:rsidP="00A54CC3">
            <w:r>
              <w:t xml:space="preserve">{15, </w:t>
            </w:r>
            <w:r w:rsidR="00A54CC3" w:rsidRPr="00152086">
              <w:t>30</w:t>
            </w:r>
            <w:r>
              <w:t>}</w:t>
            </w:r>
            <w:r w:rsidR="00A54CC3" w:rsidRPr="00152086">
              <w:t xml:space="preserve"> kHz</w:t>
            </w:r>
          </w:p>
        </w:tc>
      </w:tr>
      <w:tr w:rsidR="00A54CC3" w:rsidRPr="00152086" w14:paraId="00C0FEFF" w14:textId="77777777" w:rsidTr="00A54CC3">
        <w:trPr>
          <w:trHeight w:val="20"/>
          <w:jc w:val="center"/>
        </w:trPr>
        <w:tc>
          <w:tcPr>
            <w:tcW w:w="2260" w:type="dxa"/>
            <w:vMerge/>
            <w:hideMark/>
          </w:tcPr>
          <w:p w14:paraId="694AADA1" w14:textId="77777777" w:rsidR="00A54CC3" w:rsidRPr="00152086" w:rsidRDefault="00A54CC3" w:rsidP="00A54CC3"/>
        </w:tc>
        <w:tc>
          <w:tcPr>
            <w:tcW w:w="3260" w:type="dxa"/>
            <w:hideMark/>
          </w:tcPr>
          <w:p w14:paraId="70F3E9E1" w14:textId="77777777" w:rsidR="00A54CC3" w:rsidRPr="003A449E" w:rsidRDefault="00A54CC3" w:rsidP="00A54CC3">
            <w:r w:rsidRPr="003A449E">
              <w:t>BW</w:t>
            </w:r>
          </w:p>
        </w:tc>
        <w:tc>
          <w:tcPr>
            <w:tcW w:w="3160" w:type="dxa"/>
            <w:hideMark/>
          </w:tcPr>
          <w:p w14:paraId="58604842" w14:textId="77777777" w:rsidR="00A54CC3" w:rsidRPr="003A449E" w:rsidRDefault="00A54CC3" w:rsidP="00A54CC3">
            <w:r w:rsidRPr="003A449E">
              <w:t>25MHz / 65 PRB</w:t>
            </w:r>
          </w:p>
        </w:tc>
      </w:tr>
      <w:tr w:rsidR="00A54CC3" w:rsidRPr="00152086" w14:paraId="49BAED75" w14:textId="77777777" w:rsidTr="00A54CC3">
        <w:trPr>
          <w:trHeight w:val="20"/>
          <w:jc w:val="center"/>
        </w:trPr>
        <w:tc>
          <w:tcPr>
            <w:tcW w:w="2260" w:type="dxa"/>
            <w:vMerge/>
            <w:hideMark/>
          </w:tcPr>
          <w:p w14:paraId="07032926" w14:textId="77777777" w:rsidR="00A54CC3" w:rsidRPr="00152086" w:rsidRDefault="00A54CC3" w:rsidP="00A54CC3"/>
        </w:tc>
        <w:tc>
          <w:tcPr>
            <w:tcW w:w="3260" w:type="dxa"/>
            <w:hideMark/>
          </w:tcPr>
          <w:p w14:paraId="1F4E463D" w14:textId="77777777" w:rsidR="00A54CC3" w:rsidRPr="00152086" w:rsidRDefault="00A54CC3" w:rsidP="00A54CC3">
            <w:r w:rsidRPr="00152086">
              <w:t>Uplink-downlink allocation for TDD</w:t>
            </w:r>
          </w:p>
        </w:tc>
        <w:tc>
          <w:tcPr>
            <w:tcW w:w="3160" w:type="dxa"/>
            <w:hideMark/>
          </w:tcPr>
          <w:p w14:paraId="18E95051" w14:textId="77777777" w:rsidR="00A54CC3" w:rsidRPr="00152086" w:rsidRDefault="00A54CC3" w:rsidP="00A54CC3">
            <w:r>
              <w:t xml:space="preserve">{Uplink slots only; </w:t>
            </w:r>
            <w:r w:rsidRPr="00CB207A">
              <w:t>7D1S2U, S=6D:4G:4U</w:t>
            </w:r>
            <w:r>
              <w:t>}</w:t>
            </w:r>
          </w:p>
        </w:tc>
      </w:tr>
      <w:tr w:rsidR="00A54CC3" w:rsidRPr="00152086" w14:paraId="0A082A22" w14:textId="77777777" w:rsidTr="00A54CC3">
        <w:trPr>
          <w:trHeight w:val="20"/>
          <w:jc w:val="center"/>
        </w:trPr>
        <w:tc>
          <w:tcPr>
            <w:tcW w:w="2260" w:type="dxa"/>
            <w:vMerge/>
            <w:hideMark/>
          </w:tcPr>
          <w:p w14:paraId="23348247" w14:textId="77777777" w:rsidR="00A54CC3" w:rsidRPr="00152086" w:rsidRDefault="00A54CC3" w:rsidP="00A54CC3"/>
        </w:tc>
        <w:tc>
          <w:tcPr>
            <w:tcW w:w="3260" w:type="dxa"/>
            <w:hideMark/>
          </w:tcPr>
          <w:p w14:paraId="307694A4" w14:textId="77777777" w:rsidR="00A54CC3" w:rsidRPr="00152086" w:rsidRDefault="00A54CC3" w:rsidP="00A54CC3">
            <w:r w:rsidRPr="00152086">
              <w:t>Channel model</w:t>
            </w:r>
          </w:p>
        </w:tc>
        <w:tc>
          <w:tcPr>
            <w:tcW w:w="3160" w:type="dxa"/>
            <w:hideMark/>
          </w:tcPr>
          <w:p w14:paraId="50312FEB" w14:textId="63285A16" w:rsidR="00A54CC3" w:rsidRPr="00152086" w:rsidRDefault="00A54CC3" w:rsidP="00A54CC3">
            <w:r w:rsidRPr="00152086">
              <w:t>AWGN</w:t>
            </w:r>
            <w:r>
              <w:t xml:space="preserve"> (static) with</w:t>
            </w:r>
            <w:r w:rsidRPr="00152086">
              <w:t xml:space="preserve"> Low Correlation Matrix</w:t>
            </w:r>
          </w:p>
        </w:tc>
      </w:tr>
      <w:tr w:rsidR="00A54CC3" w:rsidRPr="00152086" w14:paraId="54EE0EEF" w14:textId="77777777" w:rsidTr="00A54CC3">
        <w:trPr>
          <w:trHeight w:val="20"/>
          <w:jc w:val="center"/>
        </w:trPr>
        <w:tc>
          <w:tcPr>
            <w:tcW w:w="2260" w:type="dxa"/>
            <w:vMerge/>
            <w:hideMark/>
          </w:tcPr>
          <w:p w14:paraId="76451312" w14:textId="77777777" w:rsidR="00A54CC3" w:rsidRPr="00152086" w:rsidRDefault="00A54CC3" w:rsidP="00A54CC3"/>
        </w:tc>
        <w:tc>
          <w:tcPr>
            <w:tcW w:w="3260" w:type="dxa"/>
            <w:hideMark/>
          </w:tcPr>
          <w:p w14:paraId="52F986A2" w14:textId="77777777" w:rsidR="00A54CC3" w:rsidRPr="00152086" w:rsidRDefault="00A54CC3" w:rsidP="00A54CC3">
            <w:r w:rsidRPr="00152086">
              <w:t>Cyclic Prefix</w:t>
            </w:r>
          </w:p>
        </w:tc>
        <w:tc>
          <w:tcPr>
            <w:tcW w:w="3160" w:type="dxa"/>
            <w:hideMark/>
          </w:tcPr>
          <w:p w14:paraId="49AEE0AC" w14:textId="77777777" w:rsidR="00A54CC3" w:rsidRPr="00152086" w:rsidRDefault="00A54CC3" w:rsidP="00A54CC3">
            <w:r w:rsidRPr="00152086">
              <w:t>Normal</w:t>
            </w:r>
          </w:p>
        </w:tc>
      </w:tr>
      <w:tr w:rsidR="00A54CC3" w:rsidRPr="00152086" w14:paraId="4128046A" w14:textId="77777777" w:rsidTr="00A54CC3">
        <w:trPr>
          <w:trHeight w:val="20"/>
          <w:jc w:val="center"/>
        </w:trPr>
        <w:tc>
          <w:tcPr>
            <w:tcW w:w="2260" w:type="dxa"/>
            <w:vMerge w:val="restart"/>
            <w:hideMark/>
          </w:tcPr>
          <w:p w14:paraId="4BBFC89B" w14:textId="77777777" w:rsidR="00A54CC3" w:rsidRPr="00152086" w:rsidRDefault="00A54CC3" w:rsidP="00A54CC3">
            <w:r w:rsidRPr="00152086">
              <w:t>High reliability features</w:t>
            </w:r>
          </w:p>
        </w:tc>
        <w:tc>
          <w:tcPr>
            <w:tcW w:w="3260" w:type="dxa"/>
            <w:hideMark/>
          </w:tcPr>
          <w:p w14:paraId="177FBDB9" w14:textId="77777777" w:rsidR="00A54CC3" w:rsidRPr="003A449E" w:rsidRDefault="00A54CC3" w:rsidP="00A54CC3">
            <w:proofErr w:type="spellStart"/>
            <w:r w:rsidRPr="003A449E">
              <w:t>pusch-AggregationFactor</w:t>
            </w:r>
            <w:proofErr w:type="spellEnd"/>
          </w:p>
        </w:tc>
        <w:tc>
          <w:tcPr>
            <w:tcW w:w="3160" w:type="dxa"/>
            <w:hideMark/>
          </w:tcPr>
          <w:p w14:paraId="1A9E2CC3" w14:textId="210D7387" w:rsidR="00A54CC3" w:rsidRPr="003A449E" w:rsidRDefault="00A54CC3" w:rsidP="00A54CC3">
            <w:r w:rsidRPr="003A449E">
              <w:t>{n1, n2}</w:t>
            </w:r>
          </w:p>
        </w:tc>
      </w:tr>
      <w:tr w:rsidR="00A54CC3" w:rsidRPr="00152086" w14:paraId="609D0B33" w14:textId="77777777" w:rsidTr="00A54CC3">
        <w:trPr>
          <w:trHeight w:val="20"/>
          <w:jc w:val="center"/>
        </w:trPr>
        <w:tc>
          <w:tcPr>
            <w:tcW w:w="2260" w:type="dxa"/>
            <w:vMerge/>
            <w:hideMark/>
          </w:tcPr>
          <w:p w14:paraId="373E2C9A" w14:textId="77777777" w:rsidR="00A54CC3" w:rsidRPr="00152086" w:rsidRDefault="00A54CC3" w:rsidP="00A54CC3"/>
        </w:tc>
        <w:tc>
          <w:tcPr>
            <w:tcW w:w="3260" w:type="dxa"/>
            <w:hideMark/>
          </w:tcPr>
          <w:p w14:paraId="6741DE78" w14:textId="77777777" w:rsidR="00A54CC3" w:rsidRPr="003A449E" w:rsidRDefault="00A54CC3" w:rsidP="00A54CC3">
            <w:proofErr w:type="spellStart"/>
            <w:r w:rsidRPr="003A449E">
              <w:t>mcs</w:t>
            </w:r>
            <w:proofErr w:type="spellEnd"/>
            <w:r w:rsidRPr="003A449E">
              <w:t>-Table</w:t>
            </w:r>
          </w:p>
        </w:tc>
        <w:tc>
          <w:tcPr>
            <w:tcW w:w="3160" w:type="dxa"/>
            <w:hideMark/>
          </w:tcPr>
          <w:p w14:paraId="0B18BD3D" w14:textId="15C4FD04" w:rsidR="00A54CC3" w:rsidRPr="003A449E" w:rsidRDefault="00A54CC3" w:rsidP="00A54CC3">
            <w:r w:rsidRPr="003A449E">
              <w:t>2</w:t>
            </w:r>
            <w:r w:rsidR="004B32E8" w:rsidRPr="003A449E">
              <w:t xml:space="preserve"> (</w:t>
            </w:r>
            <w:r w:rsidR="00350521" w:rsidRPr="003A449E">
              <w:t>38.21</w:t>
            </w:r>
            <w:r w:rsidR="00B05259" w:rsidRPr="003A449E">
              <w:t>4</w:t>
            </w:r>
            <w:r w:rsidR="00350521" w:rsidRPr="003A449E">
              <w:t xml:space="preserve"> table 5.1.3.1-</w:t>
            </w:r>
            <w:r w:rsidR="00B05259" w:rsidRPr="003A449E">
              <w:t>2</w:t>
            </w:r>
            <w:r w:rsidR="004B32E8" w:rsidRPr="003A449E">
              <w:t>)</w:t>
            </w:r>
          </w:p>
          <w:p w14:paraId="65008938" w14:textId="36F64924" w:rsidR="00B05259" w:rsidRPr="003A449E" w:rsidRDefault="00B05259" w:rsidP="00A54CC3">
            <w:r w:rsidRPr="003A449E">
              <w:t>3 (</w:t>
            </w:r>
            <w:proofErr w:type="spellStart"/>
            <w:r w:rsidRPr="003A449E">
              <w:t>lowSE</w:t>
            </w:r>
            <w:proofErr w:type="spellEnd"/>
            <w:r w:rsidRPr="003A449E">
              <w:t>, 38.214 table 5.1.3.1-3)</w:t>
            </w:r>
          </w:p>
        </w:tc>
      </w:tr>
      <w:tr w:rsidR="00A54CC3" w:rsidRPr="00152086" w14:paraId="5765D5A0" w14:textId="77777777" w:rsidTr="00A54CC3">
        <w:trPr>
          <w:trHeight w:val="20"/>
          <w:jc w:val="center"/>
        </w:trPr>
        <w:tc>
          <w:tcPr>
            <w:tcW w:w="2260" w:type="dxa"/>
            <w:vMerge/>
            <w:hideMark/>
          </w:tcPr>
          <w:p w14:paraId="03C385EA" w14:textId="77777777" w:rsidR="00A54CC3" w:rsidRPr="00152086" w:rsidRDefault="00A54CC3" w:rsidP="00A54CC3"/>
        </w:tc>
        <w:tc>
          <w:tcPr>
            <w:tcW w:w="3260" w:type="dxa"/>
            <w:hideMark/>
          </w:tcPr>
          <w:p w14:paraId="7EF50213" w14:textId="77777777" w:rsidR="00A54CC3" w:rsidRPr="00152086" w:rsidRDefault="00A54CC3" w:rsidP="00A54CC3">
            <w:r w:rsidRPr="00152086">
              <w:t>MCS</w:t>
            </w:r>
          </w:p>
        </w:tc>
        <w:tc>
          <w:tcPr>
            <w:tcW w:w="3160" w:type="dxa"/>
            <w:hideMark/>
          </w:tcPr>
          <w:p w14:paraId="185D8938" w14:textId="1AFE2494" w:rsidR="00A54CC3" w:rsidRPr="00152086" w:rsidRDefault="00BD5BAB" w:rsidP="00A54CC3">
            <w:r>
              <w:t>{</w:t>
            </w:r>
            <w:r w:rsidR="00A54CC3">
              <w:t>5</w:t>
            </w:r>
            <w:r>
              <w:t>, 6}</w:t>
            </w:r>
          </w:p>
        </w:tc>
      </w:tr>
      <w:tr w:rsidR="00A54CC3" w:rsidRPr="00152086" w14:paraId="2D483097" w14:textId="77777777" w:rsidTr="00A54CC3">
        <w:trPr>
          <w:trHeight w:val="20"/>
          <w:jc w:val="center"/>
        </w:trPr>
        <w:tc>
          <w:tcPr>
            <w:tcW w:w="2260" w:type="dxa"/>
            <w:vMerge/>
            <w:hideMark/>
          </w:tcPr>
          <w:p w14:paraId="78C1425F" w14:textId="77777777" w:rsidR="00A54CC3" w:rsidRPr="00152086" w:rsidRDefault="00A54CC3" w:rsidP="00A54CC3"/>
        </w:tc>
        <w:tc>
          <w:tcPr>
            <w:tcW w:w="3260" w:type="dxa"/>
            <w:hideMark/>
          </w:tcPr>
          <w:p w14:paraId="291C4241" w14:textId="77777777" w:rsidR="00A54CC3" w:rsidRPr="00152086" w:rsidRDefault="00A54CC3" w:rsidP="00A54CC3">
            <w:proofErr w:type="spellStart"/>
            <w:r w:rsidRPr="00152086">
              <w:t>maxRank</w:t>
            </w:r>
            <w:proofErr w:type="spellEnd"/>
          </w:p>
        </w:tc>
        <w:tc>
          <w:tcPr>
            <w:tcW w:w="3160" w:type="dxa"/>
            <w:hideMark/>
          </w:tcPr>
          <w:p w14:paraId="3C268850" w14:textId="77777777" w:rsidR="00A54CC3" w:rsidRPr="00152086" w:rsidRDefault="00A54CC3" w:rsidP="00A54CC3">
            <w:r w:rsidRPr="00152086">
              <w:t>1</w:t>
            </w:r>
          </w:p>
        </w:tc>
      </w:tr>
      <w:tr w:rsidR="00A54CC3" w:rsidRPr="00152086" w14:paraId="2FFDEAD0" w14:textId="77777777" w:rsidTr="00A54CC3">
        <w:trPr>
          <w:trHeight w:val="20"/>
          <w:jc w:val="center"/>
        </w:trPr>
        <w:tc>
          <w:tcPr>
            <w:tcW w:w="2260" w:type="dxa"/>
            <w:vMerge w:val="restart"/>
            <w:hideMark/>
          </w:tcPr>
          <w:p w14:paraId="457CEE4B" w14:textId="77777777" w:rsidR="00A54CC3" w:rsidRPr="00152086" w:rsidRDefault="00A54CC3" w:rsidP="00A54CC3">
            <w:r w:rsidRPr="00152086">
              <w:t>HARQ</w:t>
            </w:r>
          </w:p>
        </w:tc>
        <w:tc>
          <w:tcPr>
            <w:tcW w:w="3260" w:type="dxa"/>
            <w:hideMark/>
          </w:tcPr>
          <w:p w14:paraId="64CE7A20" w14:textId="77777777" w:rsidR="00A54CC3" w:rsidRPr="003A449E" w:rsidRDefault="00A54CC3" w:rsidP="00A54CC3">
            <w:r w:rsidRPr="003A449E">
              <w:t>Maximum number of HARQ transmissions</w:t>
            </w:r>
          </w:p>
        </w:tc>
        <w:tc>
          <w:tcPr>
            <w:tcW w:w="3160" w:type="dxa"/>
            <w:hideMark/>
          </w:tcPr>
          <w:p w14:paraId="60301762" w14:textId="7C9F29BF" w:rsidR="00A54CC3" w:rsidRPr="003A449E" w:rsidRDefault="00A54CC3" w:rsidP="00A54CC3">
            <w:r w:rsidRPr="003A449E">
              <w:t>HARQ OFF</w:t>
            </w:r>
          </w:p>
        </w:tc>
      </w:tr>
      <w:tr w:rsidR="00A54CC3" w:rsidRPr="00152086" w14:paraId="078CC852" w14:textId="77777777" w:rsidTr="00A54CC3">
        <w:trPr>
          <w:trHeight w:val="20"/>
          <w:jc w:val="center"/>
        </w:trPr>
        <w:tc>
          <w:tcPr>
            <w:tcW w:w="2260" w:type="dxa"/>
            <w:vMerge/>
            <w:hideMark/>
          </w:tcPr>
          <w:p w14:paraId="3B25E9BB" w14:textId="77777777" w:rsidR="00A54CC3" w:rsidRPr="00152086" w:rsidRDefault="00A54CC3" w:rsidP="00A54CC3"/>
        </w:tc>
        <w:tc>
          <w:tcPr>
            <w:tcW w:w="3260" w:type="dxa"/>
            <w:hideMark/>
          </w:tcPr>
          <w:p w14:paraId="38847F4E" w14:textId="77777777" w:rsidR="00A54CC3" w:rsidRPr="00152086" w:rsidRDefault="00A54CC3" w:rsidP="00A54CC3">
            <w:r w:rsidRPr="00152086">
              <w:t>RV sequence</w:t>
            </w:r>
          </w:p>
        </w:tc>
        <w:tc>
          <w:tcPr>
            <w:tcW w:w="3160" w:type="dxa"/>
            <w:hideMark/>
          </w:tcPr>
          <w:p w14:paraId="4E149B0B" w14:textId="77777777" w:rsidR="00A54CC3" w:rsidRPr="00152086" w:rsidRDefault="00A54CC3" w:rsidP="00A54CC3">
            <w:r w:rsidRPr="00152086">
              <w:t>OFF</w:t>
            </w:r>
          </w:p>
        </w:tc>
      </w:tr>
      <w:tr w:rsidR="00A54CC3" w:rsidRPr="00152086" w14:paraId="0698144F" w14:textId="77777777" w:rsidTr="00A54CC3">
        <w:trPr>
          <w:trHeight w:val="20"/>
          <w:jc w:val="center"/>
        </w:trPr>
        <w:tc>
          <w:tcPr>
            <w:tcW w:w="2260" w:type="dxa"/>
            <w:vMerge/>
            <w:hideMark/>
          </w:tcPr>
          <w:p w14:paraId="3EEDA4AA" w14:textId="77777777" w:rsidR="00A54CC3" w:rsidRPr="00152086" w:rsidRDefault="00A54CC3" w:rsidP="00A54CC3"/>
        </w:tc>
        <w:tc>
          <w:tcPr>
            <w:tcW w:w="3260" w:type="dxa"/>
            <w:hideMark/>
          </w:tcPr>
          <w:p w14:paraId="3DD2F469" w14:textId="77777777" w:rsidR="00A54CC3" w:rsidRPr="00152086" w:rsidRDefault="00A54CC3" w:rsidP="00A54CC3">
            <w:r w:rsidRPr="00152086">
              <w:t>Code block group based PUSCH retransmission</w:t>
            </w:r>
          </w:p>
        </w:tc>
        <w:tc>
          <w:tcPr>
            <w:tcW w:w="3160" w:type="dxa"/>
            <w:hideMark/>
          </w:tcPr>
          <w:p w14:paraId="60F73423" w14:textId="77777777" w:rsidR="00A54CC3" w:rsidRPr="00152086" w:rsidRDefault="00A54CC3" w:rsidP="00A54CC3">
            <w:r w:rsidRPr="00152086">
              <w:t>Disabled</w:t>
            </w:r>
          </w:p>
        </w:tc>
      </w:tr>
      <w:tr w:rsidR="00A54CC3" w:rsidRPr="00152086" w14:paraId="06F150AE" w14:textId="77777777" w:rsidTr="00A54CC3">
        <w:trPr>
          <w:trHeight w:val="20"/>
          <w:jc w:val="center"/>
        </w:trPr>
        <w:tc>
          <w:tcPr>
            <w:tcW w:w="2260" w:type="dxa"/>
            <w:vMerge w:val="restart"/>
            <w:hideMark/>
          </w:tcPr>
          <w:p w14:paraId="134FDC44" w14:textId="77777777" w:rsidR="00A54CC3" w:rsidRPr="00152086" w:rsidRDefault="00A54CC3" w:rsidP="00A54CC3">
            <w:r w:rsidRPr="00152086">
              <w:t>DM-RS</w:t>
            </w:r>
          </w:p>
        </w:tc>
        <w:tc>
          <w:tcPr>
            <w:tcW w:w="3260" w:type="dxa"/>
            <w:hideMark/>
          </w:tcPr>
          <w:p w14:paraId="79C1CDB4" w14:textId="77777777" w:rsidR="00A54CC3" w:rsidRPr="00152086" w:rsidRDefault="00A54CC3" w:rsidP="00A54CC3">
            <w:r w:rsidRPr="00152086">
              <w:t>DM-RS configuration type</w:t>
            </w:r>
          </w:p>
        </w:tc>
        <w:tc>
          <w:tcPr>
            <w:tcW w:w="3160" w:type="dxa"/>
            <w:hideMark/>
          </w:tcPr>
          <w:p w14:paraId="1AFD6AA7" w14:textId="77777777" w:rsidR="00A54CC3" w:rsidRPr="00152086" w:rsidRDefault="00A54CC3" w:rsidP="00A54CC3">
            <w:r w:rsidRPr="00152086">
              <w:t>1</w:t>
            </w:r>
          </w:p>
        </w:tc>
      </w:tr>
      <w:tr w:rsidR="00A54CC3" w:rsidRPr="00152086" w14:paraId="01C2AEE3" w14:textId="77777777" w:rsidTr="00A54CC3">
        <w:trPr>
          <w:trHeight w:val="20"/>
          <w:jc w:val="center"/>
        </w:trPr>
        <w:tc>
          <w:tcPr>
            <w:tcW w:w="2260" w:type="dxa"/>
            <w:vMerge/>
            <w:hideMark/>
          </w:tcPr>
          <w:p w14:paraId="72B0C5AD" w14:textId="77777777" w:rsidR="00A54CC3" w:rsidRPr="00152086" w:rsidRDefault="00A54CC3" w:rsidP="00A54CC3"/>
        </w:tc>
        <w:tc>
          <w:tcPr>
            <w:tcW w:w="3260" w:type="dxa"/>
            <w:hideMark/>
          </w:tcPr>
          <w:p w14:paraId="029C6CF8" w14:textId="77777777" w:rsidR="00A54CC3" w:rsidRPr="003A449E" w:rsidRDefault="00A54CC3" w:rsidP="00A54CC3">
            <w:r w:rsidRPr="003A449E">
              <w:t>DM-RS duration</w:t>
            </w:r>
          </w:p>
        </w:tc>
        <w:tc>
          <w:tcPr>
            <w:tcW w:w="3160" w:type="dxa"/>
            <w:hideMark/>
          </w:tcPr>
          <w:p w14:paraId="460D27F5" w14:textId="77777777" w:rsidR="00A54CC3" w:rsidRPr="003A449E" w:rsidRDefault="00A54CC3" w:rsidP="00A54CC3">
            <w:r w:rsidRPr="003A449E">
              <w:t>single-symbol DM-RS</w:t>
            </w:r>
          </w:p>
        </w:tc>
      </w:tr>
      <w:tr w:rsidR="00A54CC3" w:rsidRPr="00152086" w14:paraId="0E28ADC1" w14:textId="77777777" w:rsidTr="00A54CC3">
        <w:trPr>
          <w:trHeight w:val="20"/>
          <w:jc w:val="center"/>
        </w:trPr>
        <w:tc>
          <w:tcPr>
            <w:tcW w:w="2260" w:type="dxa"/>
            <w:vMerge/>
            <w:hideMark/>
          </w:tcPr>
          <w:p w14:paraId="24BBEC85" w14:textId="77777777" w:rsidR="00A54CC3" w:rsidRPr="00152086" w:rsidRDefault="00A54CC3" w:rsidP="00A54CC3"/>
        </w:tc>
        <w:tc>
          <w:tcPr>
            <w:tcW w:w="3260" w:type="dxa"/>
            <w:hideMark/>
          </w:tcPr>
          <w:p w14:paraId="586D6AAE" w14:textId="77777777" w:rsidR="00A54CC3" w:rsidRPr="003A449E" w:rsidRDefault="00A54CC3" w:rsidP="00A54CC3">
            <w:r w:rsidRPr="003A449E">
              <w:t>Additional DM-RS position</w:t>
            </w:r>
          </w:p>
        </w:tc>
        <w:tc>
          <w:tcPr>
            <w:tcW w:w="3160" w:type="dxa"/>
            <w:hideMark/>
          </w:tcPr>
          <w:p w14:paraId="78A2872C" w14:textId="77777777" w:rsidR="00A54CC3" w:rsidRPr="003A449E" w:rsidRDefault="00A54CC3" w:rsidP="00A54CC3">
            <w:r w:rsidRPr="003A449E">
              <w:t>pos1</w:t>
            </w:r>
          </w:p>
        </w:tc>
      </w:tr>
      <w:tr w:rsidR="00A54CC3" w:rsidRPr="00152086" w14:paraId="2DC077EA" w14:textId="77777777" w:rsidTr="00A54CC3">
        <w:trPr>
          <w:trHeight w:val="20"/>
          <w:jc w:val="center"/>
        </w:trPr>
        <w:tc>
          <w:tcPr>
            <w:tcW w:w="2260" w:type="dxa"/>
            <w:vMerge/>
            <w:hideMark/>
          </w:tcPr>
          <w:p w14:paraId="499E87E0" w14:textId="77777777" w:rsidR="00A54CC3" w:rsidRPr="00152086" w:rsidRDefault="00A54CC3" w:rsidP="00A54CC3"/>
        </w:tc>
        <w:tc>
          <w:tcPr>
            <w:tcW w:w="3260" w:type="dxa"/>
            <w:hideMark/>
          </w:tcPr>
          <w:p w14:paraId="61CF7025" w14:textId="77777777" w:rsidR="00A54CC3" w:rsidRPr="00152086" w:rsidRDefault="00A54CC3" w:rsidP="00A54CC3">
            <w:r w:rsidRPr="00152086">
              <w:t>Number of DM-RS CDM group(s) without data</w:t>
            </w:r>
          </w:p>
        </w:tc>
        <w:tc>
          <w:tcPr>
            <w:tcW w:w="3160" w:type="dxa"/>
            <w:hideMark/>
          </w:tcPr>
          <w:p w14:paraId="6E0E1820" w14:textId="77777777" w:rsidR="00A54CC3" w:rsidRPr="00152086" w:rsidRDefault="00A54CC3" w:rsidP="00A54CC3">
            <w:r w:rsidRPr="00152086">
              <w:t>2</w:t>
            </w:r>
          </w:p>
        </w:tc>
      </w:tr>
      <w:tr w:rsidR="00A54CC3" w:rsidRPr="00152086" w14:paraId="1624771C" w14:textId="77777777" w:rsidTr="00A54CC3">
        <w:trPr>
          <w:trHeight w:val="20"/>
          <w:jc w:val="center"/>
        </w:trPr>
        <w:tc>
          <w:tcPr>
            <w:tcW w:w="2260" w:type="dxa"/>
            <w:vMerge/>
            <w:hideMark/>
          </w:tcPr>
          <w:p w14:paraId="4BC52240" w14:textId="77777777" w:rsidR="00A54CC3" w:rsidRPr="00152086" w:rsidRDefault="00A54CC3" w:rsidP="00A54CC3"/>
        </w:tc>
        <w:tc>
          <w:tcPr>
            <w:tcW w:w="3260" w:type="dxa"/>
            <w:hideMark/>
          </w:tcPr>
          <w:p w14:paraId="64BFCDB6" w14:textId="77777777" w:rsidR="00A54CC3" w:rsidRPr="00152086" w:rsidRDefault="00A54CC3" w:rsidP="00A54CC3">
            <w:r w:rsidRPr="00152086">
              <w:t>Ratio of PUSCH EPRE to DM-RS EPRE</w:t>
            </w:r>
          </w:p>
        </w:tc>
        <w:tc>
          <w:tcPr>
            <w:tcW w:w="3160" w:type="dxa"/>
            <w:hideMark/>
          </w:tcPr>
          <w:p w14:paraId="2D439E81" w14:textId="77777777" w:rsidR="00A54CC3" w:rsidRPr="00152086" w:rsidRDefault="00A54CC3" w:rsidP="00A54CC3">
            <w:r w:rsidRPr="00152086">
              <w:t>-3 dB</w:t>
            </w:r>
          </w:p>
        </w:tc>
      </w:tr>
      <w:tr w:rsidR="00A54CC3" w:rsidRPr="00152086" w14:paraId="0259D2E7" w14:textId="77777777" w:rsidTr="00A54CC3">
        <w:trPr>
          <w:trHeight w:val="20"/>
          <w:jc w:val="center"/>
        </w:trPr>
        <w:tc>
          <w:tcPr>
            <w:tcW w:w="2260" w:type="dxa"/>
            <w:vMerge/>
            <w:hideMark/>
          </w:tcPr>
          <w:p w14:paraId="0FFA2226" w14:textId="77777777" w:rsidR="00A54CC3" w:rsidRPr="00152086" w:rsidRDefault="00A54CC3" w:rsidP="00A54CC3"/>
        </w:tc>
        <w:tc>
          <w:tcPr>
            <w:tcW w:w="3260" w:type="dxa"/>
            <w:hideMark/>
          </w:tcPr>
          <w:p w14:paraId="09FCCF65" w14:textId="77777777" w:rsidR="00A54CC3" w:rsidRPr="00152086" w:rsidRDefault="00A54CC3" w:rsidP="00A54CC3">
            <w:r w:rsidRPr="00152086">
              <w:t>DM-RS port</w:t>
            </w:r>
          </w:p>
        </w:tc>
        <w:tc>
          <w:tcPr>
            <w:tcW w:w="3160" w:type="dxa"/>
            <w:hideMark/>
          </w:tcPr>
          <w:p w14:paraId="42AD0306" w14:textId="77777777" w:rsidR="00A54CC3" w:rsidRPr="00152086" w:rsidRDefault="00A54CC3" w:rsidP="00A54CC3">
            <w:r w:rsidRPr="00152086">
              <w:t>0</w:t>
            </w:r>
          </w:p>
        </w:tc>
      </w:tr>
      <w:tr w:rsidR="00A54CC3" w:rsidRPr="00152086" w14:paraId="23340FC9" w14:textId="77777777" w:rsidTr="00A54CC3">
        <w:trPr>
          <w:trHeight w:val="20"/>
          <w:jc w:val="center"/>
        </w:trPr>
        <w:tc>
          <w:tcPr>
            <w:tcW w:w="2260" w:type="dxa"/>
            <w:vMerge/>
            <w:hideMark/>
          </w:tcPr>
          <w:p w14:paraId="4AFC939A" w14:textId="77777777" w:rsidR="00A54CC3" w:rsidRPr="00152086" w:rsidRDefault="00A54CC3" w:rsidP="00A54CC3"/>
        </w:tc>
        <w:tc>
          <w:tcPr>
            <w:tcW w:w="3260" w:type="dxa"/>
            <w:hideMark/>
          </w:tcPr>
          <w:p w14:paraId="56B750D0" w14:textId="77777777" w:rsidR="00A54CC3" w:rsidRPr="00152086" w:rsidRDefault="00A54CC3" w:rsidP="00A54CC3">
            <w:r w:rsidRPr="00152086">
              <w:t>DM-RS sequence generation</w:t>
            </w:r>
          </w:p>
        </w:tc>
        <w:tc>
          <w:tcPr>
            <w:tcW w:w="3160" w:type="dxa"/>
            <w:hideMark/>
          </w:tcPr>
          <w:p w14:paraId="51A4328C" w14:textId="77777777" w:rsidR="00A54CC3" w:rsidRPr="00152086" w:rsidRDefault="00A54CC3" w:rsidP="00A54CC3">
            <w:r w:rsidRPr="00152086">
              <w:t>N</w:t>
            </w:r>
            <w:r w:rsidRPr="003A449E">
              <w:t>ID</w:t>
            </w:r>
            <w:r w:rsidRPr="00152086">
              <w:t xml:space="preserve">=0, </w:t>
            </w:r>
            <w:proofErr w:type="spellStart"/>
            <w:r w:rsidRPr="00152086">
              <w:t>n</w:t>
            </w:r>
            <w:r w:rsidRPr="003A449E">
              <w:t>SCID</w:t>
            </w:r>
            <w:proofErr w:type="spellEnd"/>
            <w:r w:rsidRPr="00152086">
              <w:t xml:space="preserve"> =0</w:t>
            </w:r>
          </w:p>
        </w:tc>
      </w:tr>
      <w:tr w:rsidR="00A54CC3" w:rsidRPr="00152086" w14:paraId="286113F8" w14:textId="77777777" w:rsidTr="00A54CC3">
        <w:trPr>
          <w:trHeight w:val="20"/>
          <w:jc w:val="center"/>
        </w:trPr>
        <w:tc>
          <w:tcPr>
            <w:tcW w:w="2260" w:type="dxa"/>
            <w:vMerge w:val="restart"/>
            <w:hideMark/>
          </w:tcPr>
          <w:p w14:paraId="1F4E4D37" w14:textId="77777777" w:rsidR="00A54CC3" w:rsidRPr="00152086" w:rsidRDefault="00A54CC3" w:rsidP="00A54CC3">
            <w:r w:rsidRPr="00152086">
              <w:t>Time domain resource assignment</w:t>
            </w:r>
          </w:p>
        </w:tc>
        <w:tc>
          <w:tcPr>
            <w:tcW w:w="3260" w:type="dxa"/>
            <w:hideMark/>
          </w:tcPr>
          <w:p w14:paraId="19F4FD7E" w14:textId="77777777" w:rsidR="00A54CC3" w:rsidRPr="003A449E" w:rsidRDefault="00A54CC3" w:rsidP="00A54CC3">
            <w:r w:rsidRPr="003A449E">
              <w:t>PUSCH mapping type</w:t>
            </w:r>
          </w:p>
        </w:tc>
        <w:tc>
          <w:tcPr>
            <w:tcW w:w="3160" w:type="dxa"/>
            <w:hideMark/>
          </w:tcPr>
          <w:p w14:paraId="66AD7B53" w14:textId="77777777" w:rsidR="00A54CC3" w:rsidRPr="003A449E" w:rsidRDefault="00A54CC3" w:rsidP="00A54CC3">
            <w:r w:rsidRPr="003A449E">
              <w:t>B</w:t>
            </w:r>
          </w:p>
        </w:tc>
      </w:tr>
      <w:tr w:rsidR="00A54CC3" w:rsidRPr="00152086" w14:paraId="5C9CA4E7" w14:textId="77777777" w:rsidTr="00A54CC3">
        <w:trPr>
          <w:trHeight w:val="20"/>
          <w:jc w:val="center"/>
        </w:trPr>
        <w:tc>
          <w:tcPr>
            <w:tcW w:w="2260" w:type="dxa"/>
            <w:vMerge/>
            <w:hideMark/>
          </w:tcPr>
          <w:p w14:paraId="2F47CB64" w14:textId="77777777" w:rsidR="00A54CC3" w:rsidRPr="00152086" w:rsidRDefault="00A54CC3" w:rsidP="00A54CC3"/>
        </w:tc>
        <w:tc>
          <w:tcPr>
            <w:tcW w:w="3260" w:type="dxa"/>
            <w:hideMark/>
          </w:tcPr>
          <w:p w14:paraId="70527AF1" w14:textId="77777777" w:rsidR="00A54CC3" w:rsidRPr="003A449E" w:rsidRDefault="00A54CC3" w:rsidP="00A54CC3">
            <w:r w:rsidRPr="003A449E">
              <w:t>Start symbol</w:t>
            </w:r>
          </w:p>
        </w:tc>
        <w:tc>
          <w:tcPr>
            <w:tcW w:w="3160" w:type="dxa"/>
            <w:hideMark/>
          </w:tcPr>
          <w:p w14:paraId="2743518F" w14:textId="77777777" w:rsidR="00A54CC3" w:rsidRPr="003A449E" w:rsidRDefault="00A54CC3" w:rsidP="00A54CC3">
            <w:r w:rsidRPr="003A449E">
              <w:t>0</w:t>
            </w:r>
          </w:p>
        </w:tc>
      </w:tr>
      <w:tr w:rsidR="00A54CC3" w:rsidRPr="00152086" w14:paraId="3A0EDED9" w14:textId="77777777" w:rsidTr="00A54CC3">
        <w:trPr>
          <w:trHeight w:val="20"/>
          <w:jc w:val="center"/>
        </w:trPr>
        <w:tc>
          <w:tcPr>
            <w:tcW w:w="2260" w:type="dxa"/>
            <w:vMerge/>
            <w:hideMark/>
          </w:tcPr>
          <w:p w14:paraId="006F167A" w14:textId="77777777" w:rsidR="00A54CC3" w:rsidRPr="00152086" w:rsidRDefault="00A54CC3" w:rsidP="00A54CC3"/>
        </w:tc>
        <w:tc>
          <w:tcPr>
            <w:tcW w:w="3260" w:type="dxa"/>
            <w:hideMark/>
          </w:tcPr>
          <w:p w14:paraId="40BDF0A8" w14:textId="77777777" w:rsidR="00A54CC3" w:rsidRPr="003A449E" w:rsidRDefault="00A54CC3" w:rsidP="00A54CC3">
            <w:r w:rsidRPr="003A449E">
              <w:t>Allocation length</w:t>
            </w:r>
          </w:p>
        </w:tc>
        <w:tc>
          <w:tcPr>
            <w:tcW w:w="3160" w:type="dxa"/>
            <w:hideMark/>
          </w:tcPr>
          <w:p w14:paraId="51C6288F" w14:textId="77777777" w:rsidR="00A54CC3" w:rsidRPr="003A449E" w:rsidRDefault="00A54CC3" w:rsidP="00A54CC3">
            <w:r w:rsidRPr="003A449E">
              <w:t>5</w:t>
            </w:r>
          </w:p>
        </w:tc>
      </w:tr>
      <w:tr w:rsidR="00A54CC3" w:rsidRPr="00152086" w14:paraId="7E8F51C7" w14:textId="77777777" w:rsidTr="00A54CC3">
        <w:trPr>
          <w:trHeight w:val="20"/>
          <w:jc w:val="center"/>
        </w:trPr>
        <w:tc>
          <w:tcPr>
            <w:tcW w:w="2260" w:type="dxa"/>
            <w:vMerge w:val="restart"/>
            <w:hideMark/>
          </w:tcPr>
          <w:p w14:paraId="6788100F" w14:textId="77777777" w:rsidR="00A54CC3" w:rsidRPr="00152086" w:rsidRDefault="00A54CC3" w:rsidP="00A54CC3">
            <w:r w:rsidRPr="00152086">
              <w:t>Frequency domain resource assignment</w:t>
            </w:r>
          </w:p>
        </w:tc>
        <w:tc>
          <w:tcPr>
            <w:tcW w:w="3260" w:type="dxa"/>
            <w:hideMark/>
          </w:tcPr>
          <w:p w14:paraId="69DCF87F" w14:textId="77777777" w:rsidR="00A54CC3" w:rsidRPr="00152086" w:rsidRDefault="00A54CC3" w:rsidP="00A54CC3">
            <w:r w:rsidRPr="00152086">
              <w:t>RB assignment</w:t>
            </w:r>
          </w:p>
        </w:tc>
        <w:tc>
          <w:tcPr>
            <w:tcW w:w="3160" w:type="dxa"/>
            <w:hideMark/>
          </w:tcPr>
          <w:p w14:paraId="5D36134D" w14:textId="77777777" w:rsidR="00A54CC3" w:rsidRPr="00152086" w:rsidRDefault="00A54CC3" w:rsidP="00A54CC3">
            <w:r w:rsidRPr="00152086">
              <w:t>Full applicable test bandwidth</w:t>
            </w:r>
          </w:p>
        </w:tc>
      </w:tr>
      <w:tr w:rsidR="00A54CC3" w:rsidRPr="00152086" w14:paraId="331EB9DE" w14:textId="77777777" w:rsidTr="00A54CC3">
        <w:trPr>
          <w:trHeight w:val="20"/>
          <w:jc w:val="center"/>
        </w:trPr>
        <w:tc>
          <w:tcPr>
            <w:tcW w:w="2260" w:type="dxa"/>
            <w:vMerge/>
            <w:hideMark/>
          </w:tcPr>
          <w:p w14:paraId="5B413335" w14:textId="77777777" w:rsidR="00A54CC3" w:rsidRPr="00152086" w:rsidRDefault="00A54CC3" w:rsidP="00A54CC3"/>
        </w:tc>
        <w:tc>
          <w:tcPr>
            <w:tcW w:w="3260" w:type="dxa"/>
            <w:hideMark/>
          </w:tcPr>
          <w:p w14:paraId="6F565217" w14:textId="77777777" w:rsidR="00A54CC3" w:rsidRPr="00152086" w:rsidRDefault="00A54CC3" w:rsidP="00A54CC3">
            <w:r w:rsidRPr="00152086">
              <w:t>Frequency hopping</w:t>
            </w:r>
          </w:p>
        </w:tc>
        <w:tc>
          <w:tcPr>
            <w:tcW w:w="3160" w:type="dxa"/>
            <w:hideMark/>
          </w:tcPr>
          <w:p w14:paraId="5D983464" w14:textId="77777777" w:rsidR="00A54CC3" w:rsidRPr="00152086" w:rsidRDefault="00A54CC3" w:rsidP="00A54CC3">
            <w:r w:rsidRPr="00152086">
              <w:t>Disabled</w:t>
            </w:r>
          </w:p>
        </w:tc>
      </w:tr>
      <w:tr w:rsidR="00A54CC3" w:rsidRPr="00152086" w14:paraId="01AE3B55" w14:textId="77777777" w:rsidTr="00A54CC3">
        <w:trPr>
          <w:trHeight w:val="20"/>
          <w:jc w:val="center"/>
        </w:trPr>
        <w:tc>
          <w:tcPr>
            <w:tcW w:w="2260" w:type="dxa"/>
            <w:hideMark/>
          </w:tcPr>
          <w:p w14:paraId="3CCD55D0" w14:textId="77777777" w:rsidR="00A54CC3" w:rsidRPr="00152086" w:rsidRDefault="00A54CC3" w:rsidP="00A54CC3">
            <w:r w:rsidRPr="00152086">
              <w:t>Others</w:t>
            </w:r>
          </w:p>
        </w:tc>
        <w:tc>
          <w:tcPr>
            <w:tcW w:w="3260" w:type="dxa"/>
            <w:hideMark/>
          </w:tcPr>
          <w:p w14:paraId="2C61D013" w14:textId="77777777" w:rsidR="00A54CC3" w:rsidRPr="00152086" w:rsidRDefault="00A54CC3" w:rsidP="00A54CC3">
            <w:r w:rsidRPr="00152086">
              <w:t>Channel coding: Limited buffer rate matching</w:t>
            </w:r>
          </w:p>
        </w:tc>
        <w:tc>
          <w:tcPr>
            <w:tcW w:w="3160" w:type="dxa"/>
            <w:hideMark/>
          </w:tcPr>
          <w:p w14:paraId="3F7835A1" w14:textId="77777777" w:rsidR="00A54CC3" w:rsidRPr="00152086" w:rsidRDefault="00A54CC3" w:rsidP="00A54CC3">
            <w:r w:rsidRPr="00152086">
              <w:t>Disabled</w:t>
            </w:r>
          </w:p>
        </w:tc>
      </w:tr>
      <w:tr w:rsidR="00A54CC3" w:rsidRPr="00152086" w14:paraId="532A1B3E" w14:textId="77777777" w:rsidTr="00A54CC3">
        <w:trPr>
          <w:trHeight w:val="20"/>
          <w:jc w:val="center"/>
        </w:trPr>
        <w:tc>
          <w:tcPr>
            <w:tcW w:w="5520" w:type="dxa"/>
            <w:gridSpan w:val="2"/>
            <w:hideMark/>
          </w:tcPr>
          <w:p w14:paraId="1426D731" w14:textId="77777777" w:rsidR="00A54CC3" w:rsidRPr="00152086" w:rsidRDefault="00A54CC3" w:rsidP="00A54CC3">
            <w:r w:rsidRPr="00152086">
              <w:t>Performance metric</w:t>
            </w:r>
          </w:p>
        </w:tc>
        <w:tc>
          <w:tcPr>
            <w:tcW w:w="3160" w:type="dxa"/>
            <w:hideMark/>
          </w:tcPr>
          <w:p w14:paraId="311A25D5" w14:textId="67CC117B" w:rsidR="00A54CC3" w:rsidRPr="00152086" w:rsidRDefault="00A54CC3" w:rsidP="00A54CC3">
            <w:r w:rsidRPr="00152086">
              <w:t>SNR@</w:t>
            </w:r>
            <w:r w:rsidR="00254E1F">
              <w:t xml:space="preserve"> </w:t>
            </w:r>
            <w:r w:rsidRPr="00152086">
              <w:t>5-9s</w:t>
            </w:r>
            <w:r w:rsidR="00254E1F">
              <w:t xml:space="preserve"> </w:t>
            </w:r>
            <w:r w:rsidRPr="00152086">
              <w:t>BLER</w:t>
            </w:r>
            <w:r w:rsidR="00254E1F">
              <w:t xml:space="preserve"> with 5-9s </w:t>
            </w:r>
            <w:proofErr w:type="spellStart"/>
            <w:r w:rsidR="00254E1F">
              <w:t>CL</w:t>
            </w:r>
            <w:r w:rsidR="00254E1F" w:rsidRPr="00254E1F">
              <w:rPr>
                <w:vertAlign w:val="subscript"/>
              </w:rPr>
              <w:t>test</w:t>
            </w:r>
            <w:proofErr w:type="spellEnd"/>
          </w:p>
        </w:tc>
      </w:tr>
    </w:tbl>
    <w:p w14:paraId="772CA708" w14:textId="77777777" w:rsidR="004A4F10" w:rsidRDefault="004A4F10" w:rsidP="00E57ABF">
      <w:pPr>
        <w:rPr>
          <w:lang w:val="en-GB"/>
        </w:rPr>
      </w:pPr>
    </w:p>
    <w:p w14:paraId="21EC8A1E" w14:textId="15C64CA1" w:rsidR="00A54CC3" w:rsidRDefault="00A54CC3" w:rsidP="00E57ABF">
      <w:pPr>
        <w:rPr>
          <w:lang w:val="en-GB"/>
        </w:rPr>
      </w:pPr>
    </w:p>
    <w:p w14:paraId="6CA610C5" w14:textId="22F52E4C" w:rsidR="00254E1F" w:rsidRDefault="00254E1F" w:rsidP="00254E1F">
      <w:pPr>
        <w:pStyle w:val="RAN4H2"/>
        <w:rPr>
          <w:lang w:val="en-GB"/>
        </w:rPr>
      </w:pPr>
      <w:r>
        <w:rPr>
          <w:lang w:val="en-GB"/>
        </w:rPr>
        <w:lastRenderedPageBreak/>
        <w:t>Sim: Method 1 - Exhaustive</w:t>
      </w:r>
    </w:p>
    <w:p w14:paraId="2167DA12" w14:textId="4630508E" w:rsidR="00254E1F" w:rsidRDefault="00137D0F" w:rsidP="00137D0F">
      <w:pPr>
        <w:rPr>
          <w:lang w:val="en-GB"/>
        </w:rPr>
      </w:pPr>
      <w:r w:rsidRPr="00137D0F">
        <w:rPr>
          <w:lang w:val="en-GB"/>
        </w:rPr>
        <w:t xml:space="preserve">Method 1: Consider aggregation </w:t>
      </w:r>
      <w:r>
        <w:rPr>
          <w:lang w:val="en-GB"/>
        </w:rPr>
        <w:t>n1 and n</w:t>
      </w:r>
      <w:r w:rsidRPr="00137D0F">
        <w:rPr>
          <w:lang w:val="en-GB"/>
        </w:rPr>
        <w:t>2, but no HARQ for non-boosted SNR</w:t>
      </w:r>
      <w:r>
        <w:rPr>
          <w:lang w:val="en-GB"/>
        </w:rPr>
        <w:t>.</w:t>
      </w:r>
      <w:r>
        <w:rPr>
          <w:lang w:val="en-GB"/>
        </w:rPr>
        <w:br/>
      </w:r>
      <w:r w:rsidRPr="00137D0F">
        <w:rPr>
          <w:lang w:val="en-GB"/>
        </w:rPr>
        <w:t>The SI</w:t>
      </w:r>
      <w:r>
        <w:rPr>
          <w:lang w:val="en-GB"/>
        </w:rPr>
        <w:t>N</w:t>
      </w:r>
      <w:r w:rsidRPr="00137D0F">
        <w:rPr>
          <w:lang w:val="en-GB"/>
        </w:rPr>
        <w:t>R (dB) for the target BLER of 1e-5 are -6.8 dB and -8.9 dB, respective for first and second transmission</w:t>
      </w:r>
      <w:r>
        <w:rPr>
          <w:lang w:val="en-GB"/>
        </w:rPr>
        <w:t xml:space="preserve"> of the aggregated transmission</w:t>
      </w:r>
      <w:r w:rsidRPr="00137D0F">
        <w:rPr>
          <w:lang w:val="en-GB"/>
        </w:rPr>
        <w:t>.</w:t>
      </w:r>
    </w:p>
    <w:tbl>
      <w:tblPr>
        <w:tblStyle w:val="TableGrid"/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7"/>
      </w:tblGrid>
      <w:tr w:rsidR="00137D0F" w14:paraId="0435845E" w14:textId="77777777" w:rsidTr="00FB00C8">
        <w:trPr>
          <w:jc w:val="center"/>
        </w:trPr>
        <w:tc>
          <w:tcPr>
            <w:tcW w:w="4327" w:type="dxa"/>
          </w:tcPr>
          <w:p w14:paraId="6A9228D6" w14:textId="77777777" w:rsidR="00137D0F" w:rsidRDefault="00137D0F" w:rsidP="00FB00C8">
            <w:pPr>
              <w:jc w:val="center"/>
              <w:rPr>
                <w:lang w:val="en-GB"/>
              </w:rPr>
            </w:pPr>
            <w:r w:rsidRPr="00EE66AA">
              <w:rPr>
                <w:noProof/>
              </w:rPr>
              <w:drawing>
                <wp:inline distT="0" distB="0" distL="0" distR="0" wp14:anchorId="1423CFD6" wp14:editId="62482A72">
                  <wp:extent cx="2741295" cy="2056756"/>
                  <wp:effectExtent l="0" t="0" r="0" b="1270"/>
                  <wp:docPr id="1" name="Picture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C2ADC5A-321C-4261-B2F3-AEEC9D9A02F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>
                            <a:extLst>
                              <a:ext uri="{FF2B5EF4-FFF2-40B4-BE49-F238E27FC236}">
                                <a16:creationId xmlns:a16="http://schemas.microsoft.com/office/drawing/2014/main" id="{5C2ADC5A-321C-4261-B2F3-AEEC9D9A02F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1295" cy="2056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3A21D8" w14:textId="1F9E7DD3" w:rsidR="00137D0F" w:rsidRDefault="00137D0F" w:rsidP="00137D0F">
      <w:pPr>
        <w:pStyle w:val="Caption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:PUSCH high reliability testing simulation of standard scenario with Method 1; BLER vs SINR, Aggregation factor = n1 and n2.</w:t>
      </w:r>
    </w:p>
    <w:p w14:paraId="11A845CB" w14:textId="281DCACF" w:rsidR="00AD4525" w:rsidRDefault="00137D0F" w:rsidP="00254E1F">
      <w:pPr>
        <w:rPr>
          <w:lang w:val="en-GB"/>
        </w:rPr>
      </w:pPr>
      <w:r>
        <w:rPr>
          <w:lang w:val="en-GB"/>
        </w:rPr>
        <w:t>Remark: The simulation of the above curve</w:t>
      </w:r>
      <w:r w:rsidR="005571A7">
        <w:rPr>
          <w:lang w:val="en-GB"/>
        </w:rPr>
        <w:t>s</w:t>
      </w:r>
      <w:r>
        <w:rPr>
          <w:lang w:val="en-GB"/>
        </w:rPr>
        <w:t xml:space="preserve"> for M1 took </w:t>
      </w:r>
      <w:r w:rsidRPr="00137D0F">
        <w:rPr>
          <w:lang w:val="en-GB"/>
        </w:rPr>
        <w:t xml:space="preserve">1829.4 </w:t>
      </w:r>
      <w:r>
        <w:rPr>
          <w:lang w:val="en-GB"/>
        </w:rPr>
        <w:t xml:space="preserve">(parallelized) CPU </w:t>
      </w:r>
      <w:r w:rsidRPr="00137D0F">
        <w:rPr>
          <w:lang w:val="en-GB"/>
        </w:rPr>
        <w:t>days</w:t>
      </w:r>
      <w:r>
        <w:rPr>
          <w:lang w:val="en-GB"/>
        </w:rPr>
        <w:t xml:space="preserve">. The number of error samples (~10 at 1e-5) does not suffice for </w:t>
      </w:r>
      <w:proofErr w:type="spellStart"/>
      <w:r>
        <w:rPr>
          <w:lang w:val="en-GB"/>
        </w:rPr>
        <w:t>CL</w:t>
      </w:r>
      <w:r w:rsidRPr="00137D0F">
        <w:rPr>
          <w:vertAlign w:val="subscript"/>
          <w:lang w:val="en-GB"/>
        </w:rPr>
        <w:t>test</w:t>
      </w:r>
      <w:proofErr w:type="spellEnd"/>
      <w:r>
        <w:rPr>
          <w:lang w:val="en-GB"/>
        </w:rPr>
        <w:t>=99.999%.</w:t>
      </w:r>
    </w:p>
    <w:p w14:paraId="2825B4B7" w14:textId="77777777" w:rsidR="00254E1F" w:rsidRDefault="00254E1F" w:rsidP="00254E1F">
      <w:pPr>
        <w:rPr>
          <w:lang w:val="en-GB"/>
        </w:rPr>
      </w:pPr>
    </w:p>
    <w:p w14:paraId="49929198" w14:textId="77777777" w:rsidR="00254E1F" w:rsidRDefault="00254E1F" w:rsidP="00254E1F">
      <w:pPr>
        <w:rPr>
          <w:lang w:val="en-GB"/>
        </w:rPr>
      </w:pPr>
    </w:p>
    <w:p w14:paraId="16E84824" w14:textId="32FDE909" w:rsidR="00254E1F" w:rsidRDefault="00254E1F" w:rsidP="00254E1F">
      <w:pPr>
        <w:pStyle w:val="RAN4H2"/>
        <w:rPr>
          <w:lang w:val="en-GB"/>
        </w:rPr>
      </w:pPr>
      <w:r>
        <w:rPr>
          <w:lang w:val="en-GB"/>
        </w:rPr>
        <w:t>Sim: Method 2 - Perfect channel</w:t>
      </w:r>
    </w:p>
    <w:p w14:paraId="003DB402" w14:textId="2D51794D" w:rsidR="00254E1F" w:rsidRDefault="005571A7" w:rsidP="005571A7">
      <w:pPr>
        <w:rPr>
          <w:lang w:val="en-GB"/>
        </w:rPr>
      </w:pPr>
      <w:r w:rsidRPr="005571A7">
        <w:rPr>
          <w:lang w:val="en-GB"/>
        </w:rPr>
        <w:t>Method 2: No aggregation</w:t>
      </w:r>
      <w:r>
        <w:rPr>
          <w:lang w:val="en-GB"/>
        </w:rPr>
        <w:t>, n</w:t>
      </w:r>
      <w:r w:rsidRPr="005571A7">
        <w:rPr>
          <w:lang w:val="en-GB"/>
        </w:rPr>
        <w:t>or HARQ for boosted SNR.</w:t>
      </w:r>
      <w:r>
        <w:rPr>
          <w:lang w:val="en-GB"/>
        </w:rPr>
        <w:br/>
      </w:r>
      <w:r w:rsidRPr="005571A7">
        <w:rPr>
          <w:lang w:val="en-GB"/>
        </w:rPr>
        <w:t xml:space="preserve">The simulation was run for SINR of 30 dB with 1e8 </w:t>
      </w:r>
      <w:r>
        <w:rPr>
          <w:lang w:val="en-GB"/>
        </w:rPr>
        <w:t>transport</w:t>
      </w:r>
      <w:r w:rsidRPr="005571A7">
        <w:rPr>
          <w:lang w:val="en-GB"/>
        </w:rPr>
        <w:t xml:space="preserve"> blocks transmitted and we d</w:t>
      </w:r>
      <w:r>
        <w:rPr>
          <w:lang w:val="en-GB"/>
        </w:rPr>
        <w:t>id</w:t>
      </w:r>
      <w:r w:rsidRPr="005571A7">
        <w:rPr>
          <w:lang w:val="en-GB"/>
        </w:rPr>
        <w:t xml:space="preserve"> not observe any error event.</w:t>
      </w:r>
    </w:p>
    <w:p w14:paraId="2549D4A7" w14:textId="1A075808" w:rsidR="00E1648B" w:rsidRPr="00E1648B" w:rsidRDefault="005571A7" w:rsidP="00E57ABF">
      <w:pPr>
        <w:rPr>
          <w:lang w:val="en-GB"/>
        </w:rPr>
      </w:pPr>
      <w:r>
        <w:rPr>
          <w:lang w:val="en-GB"/>
        </w:rPr>
        <w:t xml:space="preserve">Remark: The simulation of the M2 took </w:t>
      </w:r>
      <w:r w:rsidRPr="005571A7">
        <w:rPr>
          <w:lang w:val="en-GB"/>
        </w:rPr>
        <w:t xml:space="preserve">1135.8 </w:t>
      </w:r>
      <w:r>
        <w:rPr>
          <w:lang w:val="en-GB"/>
        </w:rPr>
        <w:t xml:space="preserve">(parallelized) CPU </w:t>
      </w:r>
      <w:r w:rsidRPr="00137D0F">
        <w:rPr>
          <w:lang w:val="en-GB"/>
        </w:rPr>
        <w:t>days</w:t>
      </w:r>
      <w:r>
        <w:rPr>
          <w:lang w:val="en-GB"/>
        </w:rPr>
        <w:t xml:space="preserve">. The statics of this result are above the required </w:t>
      </w:r>
      <w:proofErr w:type="spellStart"/>
      <w:r>
        <w:rPr>
          <w:lang w:val="en-GB"/>
        </w:rPr>
        <w:t>CL</w:t>
      </w:r>
      <w:r w:rsidRPr="00137D0F">
        <w:rPr>
          <w:vertAlign w:val="subscript"/>
          <w:lang w:val="en-GB"/>
        </w:rPr>
        <w:t>test</w:t>
      </w:r>
      <w:proofErr w:type="spellEnd"/>
      <w:r>
        <w:rPr>
          <w:lang w:val="en-GB"/>
        </w:rPr>
        <w:t>=99.999%</w:t>
      </w:r>
      <w:r w:rsidR="002F728B">
        <w:rPr>
          <w:lang w:val="en-GB"/>
        </w:rPr>
        <w:t xml:space="preserve"> of BLER lower than 1e-5</w:t>
      </w:r>
      <w:r>
        <w:rPr>
          <w:lang w:val="en-GB"/>
        </w:rPr>
        <w:t>.</w:t>
      </w:r>
      <w:r w:rsidR="00E1648B">
        <w:rPr>
          <w:lang w:val="en-GB"/>
        </w:rPr>
        <w:br/>
        <w:t>Following the single shot formula for a perfect DUT, with a value of 1e8 transport blocks/samples:</w:t>
      </w:r>
    </w:p>
    <w:p w14:paraId="41631C3B" w14:textId="480D2057" w:rsidR="00A54CC3" w:rsidRDefault="00E1363A" w:rsidP="00E57ABF">
      <w:pPr>
        <w:rPr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n</m:t>
              </m:r>
            </m:e>
            <m:sub>
              <m:r>
                <w:rPr>
                  <w:rFonts w:ascii="Cambria Math" w:hAnsi="Cambria Math"/>
                  <w:lang w:val="en-GB"/>
                </w:rPr>
                <m:t>s</m:t>
              </m:r>
            </m:sub>
          </m:sSub>
          <m:r>
            <w:rPr>
              <w:rFonts w:ascii="Cambria Math" w:hAnsi="Cambria Math"/>
              <w:lang w:val="en-GB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val="en-GB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lang w:val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1-CL</m:t>
                      </m:r>
                    </m:e>
                  </m:d>
                </m:e>
              </m:func>
            </m:num>
            <m:den>
              <m:r>
                <w:rPr>
                  <w:rFonts w:ascii="Cambria Math" w:hAnsi="Cambria Math"/>
                  <w:lang w:val="en-GB"/>
                </w:rPr>
                <m:t>BLER</m:t>
              </m:r>
            </m:den>
          </m:f>
        </m:oMath>
      </m:oMathPara>
    </w:p>
    <w:p w14:paraId="2D3C21F4" w14:textId="4BE5968B" w:rsidR="005571A7" w:rsidRDefault="00E1648B" w:rsidP="00E57ABF">
      <w:pPr>
        <w:rPr>
          <w:lang w:val="en-GB"/>
        </w:rPr>
      </w:pPr>
      <w:r>
        <w:rPr>
          <w:lang w:val="en-GB"/>
        </w:rPr>
        <w:t xml:space="preserve">This gives CL of the simulation implementation having an error floor of BLER &lt;= 1e-5, of “1” within the accuracy of </w:t>
      </w:r>
      <w:proofErr w:type="spellStart"/>
      <w:r>
        <w:rPr>
          <w:lang w:val="en-GB"/>
        </w:rPr>
        <w:t>Matlab</w:t>
      </w:r>
      <w:proofErr w:type="spellEnd"/>
      <w:r>
        <w:rPr>
          <w:lang w:val="en-GB"/>
        </w:rPr>
        <w:t>.</w:t>
      </w:r>
    </w:p>
    <w:p w14:paraId="1AF2D0B0" w14:textId="703CB971" w:rsidR="00E1648B" w:rsidRDefault="00E1648B" w:rsidP="00E57ABF">
      <w:pPr>
        <w:rPr>
          <w:lang w:val="en-GB"/>
        </w:rPr>
      </w:pPr>
    </w:p>
    <w:p w14:paraId="64A30528" w14:textId="4A5DACE9" w:rsidR="00E1648B" w:rsidRDefault="00E1648B" w:rsidP="00E57ABF">
      <w:pPr>
        <w:rPr>
          <w:lang w:val="en-GB"/>
        </w:rPr>
      </w:pPr>
    </w:p>
    <w:p w14:paraId="06BF4775" w14:textId="77777777" w:rsidR="00B2267A" w:rsidRDefault="00B2267A" w:rsidP="00E57ABF">
      <w:pPr>
        <w:rPr>
          <w:lang w:val="en-GB"/>
        </w:rPr>
      </w:pPr>
    </w:p>
    <w:p w14:paraId="0F389091" w14:textId="77777777" w:rsidR="00EA25F1" w:rsidRPr="00ED3A65" w:rsidRDefault="00EA25F1" w:rsidP="00EA25F1">
      <w:pPr>
        <w:pStyle w:val="RAN4H1"/>
      </w:pPr>
      <w:r w:rsidRPr="00ED3A65">
        <w:t>Conclusions</w:t>
      </w:r>
    </w:p>
    <w:p w14:paraId="746C63F8" w14:textId="7D441D06" w:rsidR="00D66140" w:rsidRPr="00313FCA" w:rsidRDefault="00313FCA" w:rsidP="00D66140">
      <w:pPr>
        <w:rPr>
          <w:lang w:val="en-GB"/>
        </w:rPr>
      </w:pPr>
      <w:r>
        <w:rPr>
          <w:lang w:val="en-GB"/>
        </w:rPr>
        <w:t xml:space="preserve">In this contribution we analysed the two proposed methods for testing high reliability (5-9s) requirements in terms of test feasibility and </w:t>
      </w:r>
      <w:r w:rsidR="00D66140">
        <w:rPr>
          <w:lang w:val="en-GB"/>
        </w:rPr>
        <w:t>meaningfulness and proposed to either choose M2 or do not specify requirements with 5-9s BLER KPI, under the expected practical test circumstances.</w:t>
      </w:r>
      <w:r>
        <w:rPr>
          <w:lang w:val="en-GB"/>
        </w:rPr>
        <w:t xml:space="preserve"> </w:t>
      </w:r>
      <w:r w:rsidR="00D66140">
        <w:rPr>
          <w:lang w:val="en-GB"/>
        </w:rPr>
        <w:t>We also contributed simulation results based on both methods.</w:t>
      </w:r>
      <w:r w:rsidR="00D66140" w:rsidRPr="00D66140">
        <w:rPr>
          <w:lang w:val="en-GB"/>
        </w:rPr>
        <w:t xml:space="preserve"> </w:t>
      </w:r>
      <w:r w:rsidR="00D66140">
        <w:rPr>
          <w:lang w:val="en-GB"/>
        </w:rPr>
        <w:br/>
      </w:r>
      <w:r w:rsidR="00D66140" w:rsidRPr="00313FCA">
        <w:rPr>
          <w:lang w:val="en-GB"/>
        </w:rPr>
        <w:t>We have made the following proposals and observations:</w:t>
      </w:r>
    </w:p>
    <w:p w14:paraId="6A5F4833" w14:textId="77777777" w:rsidR="00D66140" w:rsidRDefault="00D66140" w:rsidP="00313FCA">
      <w:pPr>
        <w:rPr>
          <w:lang w:val="en-GB"/>
        </w:rPr>
      </w:pPr>
    </w:p>
    <w:p w14:paraId="0D0C6CAB" w14:textId="0A388913" w:rsidR="00313FCA" w:rsidRPr="00313FCA" w:rsidRDefault="00313FCA" w:rsidP="00313FCA">
      <w:pPr>
        <w:rPr>
          <w:u w:val="single"/>
          <w:lang w:val="en-GB"/>
        </w:rPr>
      </w:pPr>
      <w:r w:rsidRPr="00313FCA">
        <w:rPr>
          <w:u w:val="single"/>
          <w:lang w:val="en-GB"/>
        </w:rPr>
        <w:t>Method 1 - Exhaustive</w:t>
      </w:r>
    </w:p>
    <w:p w14:paraId="45269358" w14:textId="77777777" w:rsidR="002124D0" w:rsidRDefault="002124D0" w:rsidP="002124D0">
      <w:pPr>
        <w:pStyle w:val="RAN4Observation"/>
        <w:numPr>
          <w:ilvl w:val="0"/>
          <w:numId w:val="17"/>
        </w:numPr>
      </w:pPr>
      <w:r>
        <w:lastRenderedPageBreak/>
        <w:t xml:space="preserve">Marginal DUTs are almost always decided in the “bin” covering the last decision coordinate. Hence, </w:t>
      </w:r>
      <w:proofErr w:type="spellStart"/>
      <w:r>
        <w:t>ne</w:t>
      </w:r>
      <w:r w:rsidRPr="002124D0">
        <w:rPr>
          <w:vertAlign w:val="subscript"/>
        </w:rPr>
        <w:t>target</w:t>
      </w:r>
      <w:proofErr w:type="spellEnd"/>
      <w:r>
        <w:t xml:space="preserve"> dominates the number of required error samples, and virtually no early termination is observed.</w:t>
      </w:r>
    </w:p>
    <w:p w14:paraId="6924D315" w14:textId="6B1C4D89" w:rsidR="002124D0" w:rsidRPr="002124D0" w:rsidRDefault="002124D0" w:rsidP="002124D0">
      <w:pPr>
        <w:pStyle w:val="RAN4observation0"/>
      </w:pPr>
      <w:r>
        <w:t xml:space="preserve">Due to fewer decision coordinates, and hence less risk accumulation, the </w:t>
      </w:r>
      <w:proofErr w:type="spellStart"/>
      <w:r>
        <w:t>ne</w:t>
      </w:r>
      <w:r w:rsidRPr="00057739">
        <w:rPr>
          <w:vertAlign w:val="subscript"/>
        </w:rPr>
        <w:t>target</w:t>
      </w:r>
      <w:proofErr w:type="spellEnd"/>
      <w:r>
        <w:t xml:space="preserve"> values are reduced, when compared to the unmodified methodology, however the gain is surprisingly low.</w:t>
      </w:r>
      <w:r>
        <w:br/>
        <w:t xml:space="preserve">For BLER=1e-5 with </w:t>
      </w:r>
      <w:proofErr w:type="spellStart"/>
      <w:r>
        <w:t>CL</w:t>
      </w:r>
      <w:r w:rsidRPr="00057739">
        <w:rPr>
          <w:vertAlign w:val="subscript"/>
        </w:rPr>
        <w:t>test</w:t>
      </w:r>
      <w:proofErr w:type="spellEnd"/>
      <w:r>
        <w:t xml:space="preserve"> = 1-1e-5 we extrapolate a required number of error observations of 513, which is a reduction of </w:t>
      </w:r>
      <w:r w:rsidRPr="00F04BD4">
        <w:t>15%</w:t>
      </w:r>
      <w:r>
        <w:t>, when compared to the unmodified test methodology (“607”, see [</w:t>
      </w:r>
      <w:r w:rsidR="00501293">
        <w:t>3</w:t>
      </w:r>
      <w:r>
        <w:t>, Table 6]). This value also approximately holds for the number of samples, i.e., testing time, that is evaluated later.</w:t>
      </w:r>
    </w:p>
    <w:p w14:paraId="44C2C723" w14:textId="77777777" w:rsidR="002124D0" w:rsidRDefault="002124D0" w:rsidP="002124D0">
      <w:pPr>
        <w:pStyle w:val="RAN4observation0"/>
      </w:pPr>
      <w:r>
        <w:t xml:space="preserve">The expected testing time using M1 for the scenario (PUSCH, marginal DUTs, 30kHz SCS, aggregation factor n2, TDD pattern </w:t>
      </w:r>
      <w:r w:rsidRPr="005137E9">
        <w:t>7D1S2U</w:t>
      </w:r>
      <w:r>
        <w:t xml:space="preserve">) is </w:t>
      </w:r>
      <w:r w:rsidRPr="0093032A">
        <w:t>42.1e6</w:t>
      </w:r>
      <w:r>
        <w:t xml:space="preserve"> x 0.5ms x 2 x 10/2 = 60 hours.</w:t>
      </w:r>
    </w:p>
    <w:p w14:paraId="253B0523" w14:textId="6440DCF7" w:rsidR="00313FCA" w:rsidRDefault="00313FCA" w:rsidP="00313FCA">
      <w:pPr>
        <w:rPr>
          <w:lang w:val="en-GB"/>
        </w:rPr>
      </w:pPr>
    </w:p>
    <w:p w14:paraId="2769D3FD" w14:textId="0E52BEAB" w:rsidR="00313FCA" w:rsidRPr="002124D0" w:rsidRDefault="002124D0" w:rsidP="00313FCA">
      <w:pPr>
        <w:rPr>
          <w:u w:val="single"/>
          <w:lang w:val="en-GB"/>
        </w:rPr>
      </w:pPr>
      <w:r w:rsidRPr="002124D0">
        <w:rPr>
          <w:u w:val="single"/>
          <w:lang w:val="en-GB"/>
        </w:rPr>
        <w:t>Method 2 - Perfect channel</w:t>
      </w:r>
    </w:p>
    <w:p w14:paraId="31085777" w14:textId="77777777" w:rsidR="002124D0" w:rsidRDefault="002124D0" w:rsidP="002124D0">
      <w:pPr>
        <w:pStyle w:val="RAN4observation0"/>
      </w:pPr>
      <w:r>
        <w:t xml:space="preserve">The expected testing time using M2 for the scenario (PUSCH, perfect DUTs, 30kHz SCS, aggregation factor n1, TDD pattern </w:t>
      </w:r>
      <w:r w:rsidRPr="005137E9">
        <w:t>7D1S2U</w:t>
      </w:r>
      <w:r>
        <w:t>) is 1.15</w:t>
      </w:r>
      <w:r w:rsidRPr="0093032A">
        <w:t>e6</w:t>
      </w:r>
      <w:r>
        <w:t xml:space="preserve"> x 0.5ms x 1 x 10/2 = 1.6 hours.</w:t>
      </w:r>
    </w:p>
    <w:p w14:paraId="40BC393A" w14:textId="77777777" w:rsidR="002124D0" w:rsidRDefault="002124D0" w:rsidP="002124D0">
      <w:pPr>
        <w:pStyle w:val="RAN4observation0"/>
      </w:pPr>
      <w:r>
        <w:t xml:space="preserve">The expected testing time using M2 for the scenario (PUSCH, </w:t>
      </w:r>
      <w:proofErr w:type="spellStart"/>
      <w:r w:rsidRPr="00056B0A">
        <w:t>BLER</w:t>
      </w:r>
      <w:r w:rsidRPr="00056B0A">
        <w:rPr>
          <w:vertAlign w:val="subscript"/>
        </w:rPr>
        <w:t>target</w:t>
      </w:r>
      <w:proofErr w:type="spellEnd"/>
      <w:r w:rsidRPr="00056B0A">
        <w:t>/10</w:t>
      </w:r>
      <w:r>
        <w:t xml:space="preserve"> good DUTs, 30kHz SCS, aggregation factor n1, TDD pattern </w:t>
      </w:r>
      <w:r w:rsidRPr="005137E9">
        <w:t>7D1S2U</w:t>
      </w:r>
      <w:r>
        <w:t>) is 1.75</w:t>
      </w:r>
      <w:r w:rsidRPr="0093032A">
        <w:t>e6</w:t>
      </w:r>
      <w:r>
        <w:t xml:space="preserve"> x 0.5ms x 1 x 10/2 = 2.5 hours.</w:t>
      </w:r>
    </w:p>
    <w:p w14:paraId="7535533F" w14:textId="28103B89" w:rsidR="002124D0" w:rsidRDefault="002124D0" w:rsidP="00313FCA">
      <w:pPr>
        <w:rPr>
          <w:lang w:val="en-GB"/>
        </w:rPr>
      </w:pPr>
    </w:p>
    <w:p w14:paraId="11C8BF4E" w14:textId="5CAD8C3F" w:rsidR="002124D0" w:rsidRPr="002124D0" w:rsidRDefault="002124D0" w:rsidP="00313FCA">
      <w:pPr>
        <w:rPr>
          <w:u w:val="single"/>
          <w:lang w:val="en-GB"/>
        </w:rPr>
      </w:pPr>
      <w:r w:rsidRPr="002124D0">
        <w:rPr>
          <w:u w:val="single"/>
          <w:lang w:val="en-GB"/>
        </w:rPr>
        <w:t>Comparison of M1 and M2</w:t>
      </w:r>
    </w:p>
    <w:p w14:paraId="2B842D79" w14:textId="77777777" w:rsidR="002124D0" w:rsidRDefault="002124D0" w:rsidP="002124D0">
      <w:pPr>
        <w:pStyle w:val="RAN4observation0"/>
      </w:pPr>
      <w:r w:rsidRPr="00D254F2">
        <w:t xml:space="preserve">M1 has to deal with a </w:t>
      </w:r>
      <w:r>
        <w:t xml:space="preserve">test </w:t>
      </w:r>
      <w:r w:rsidRPr="00D254F2">
        <w:t>scenario</w:t>
      </w:r>
      <w:r>
        <w:t>,</w:t>
      </w:r>
      <w:r w:rsidRPr="00D254F2">
        <w:t xml:space="preserve"> where the tested DUTs are marginal DUTs. M2 has an advantage, </w:t>
      </w:r>
      <w:r>
        <w:t>as</w:t>
      </w:r>
      <w:r w:rsidRPr="00D254F2">
        <w:t xml:space="preserve"> the removal of channel uncertainty improves the BLER performance in the test environment</w:t>
      </w:r>
      <w:r>
        <w:t>, due to back-off from design targets</w:t>
      </w:r>
      <w:r w:rsidRPr="00D254F2">
        <w:t xml:space="preserve">. </w:t>
      </w:r>
      <w:r>
        <w:t>Thus, it is a reasonable assumption that M2 will terminate with less observed error events, i.e., faster, than M1 and within a practical timeframe of less than 3 hours.</w:t>
      </w:r>
    </w:p>
    <w:p w14:paraId="6221E29B" w14:textId="77777777" w:rsidR="002124D0" w:rsidRDefault="002124D0" w:rsidP="002124D0">
      <w:pPr>
        <w:pStyle w:val="RAN4proposal"/>
        <w:rPr>
          <w:lang w:val="en-GB"/>
        </w:rPr>
      </w:pPr>
      <w:r>
        <w:rPr>
          <w:lang w:val="en-GB"/>
        </w:rPr>
        <w:t>RAN4 to adapt method 2 or declare high reliability KPI not testable.</w:t>
      </w:r>
    </w:p>
    <w:p w14:paraId="3D5DF69E" w14:textId="58CACFCF" w:rsidR="002124D0" w:rsidRDefault="002124D0" w:rsidP="00313FCA">
      <w:pPr>
        <w:rPr>
          <w:lang w:val="en-GB"/>
        </w:rPr>
      </w:pPr>
    </w:p>
    <w:p w14:paraId="4D59C0D4" w14:textId="77777777" w:rsidR="000C0648" w:rsidRDefault="000C0648" w:rsidP="002065F5">
      <w:pPr>
        <w:ind w:right="-22"/>
        <w:rPr>
          <w:lang w:val="en-GB"/>
        </w:rPr>
      </w:pPr>
    </w:p>
    <w:p w14:paraId="65C8E94E" w14:textId="77777777" w:rsidR="009A2F30" w:rsidRDefault="009A2F30" w:rsidP="002065F5">
      <w:pPr>
        <w:ind w:right="-22"/>
        <w:rPr>
          <w:lang w:val="en-GB"/>
        </w:rPr>
      </w:pPr>
    </w:p>
    <w:p w14:paraId="749E725F" w14:textId="431751B8" w:rsidR="002065F5" w:rsidRPr="00ED3A65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ED3A65">
        <w:t>References</w:t>
      </w:r>
    </w:p>
    <w:p w14:paraId="58ADD757" w14:textId="77777777" w:rsidR="007017C0" w:rsidRDefault="007017C0" w:rsidP="00344395">
      <w:pPr>
        <w:pStyle w:val="ListParagraph"/>
        <w:numPr>
          <w:ilvl w:val="0"/>
          <w:numId w:val="4"/>
        </w:numPr>
        <w:ind w:right="-22"/>
        <w:rPr>
          <w:lang w:val="en-GB"/>
        </w:rPr>
      </w:pPr>
      <w:r w:rsidRPr="007017C0">
        <w:rPr>
          <w:lang w:val="en-GB"/>
        </w:rPr>
        <w:t>R4-1915866, Ad-hoc minutes for NR URLLC test feasibility, Ericsson, RAN4#93.</w:t>
      </w:r>
    </w:p>
    <w:p w14:paraId="20D54140" w14:textId="1D876363" w:rsidR="007017C0" w:rsidRDefault="00501293" w:rsidP="00344395">
      <w:pPr>
        <w:pStyle w:val="ListParagraph"/>
        <w:numPr>
          <w:ilvl w:val="0"/>
          <w:numId w:val="4"/>
        </w:numPr>
        <w:ind w:right="-22"/>
        <w:rPr>
          <w:lang w:val="en-GB"/>
        </w:rPr>
      </w:pPr>
      <w:r w:rsidRPr="00501293">
        <w:rPr>
          <w:lang w:val="en-GB"/>
        </w:rPr>
        <w:t>R4-1915913, Way forward on NR URLLC demodulation and CSI requirements, Huawei, RAN4#93.</w:t>
      </w:r>
    </w:p>
    <w:p w14:paraId="614AC47A" w14:textId="4235414B" w:rsidR="00501293" w:rsidRDefault="00501293" w:rsidP="00344395">
      <w:pPr>
        <w:pStyle w:val="ListParagraph"/>
        <w:numPr>
          <w:ilvl w:val="0"/>
          <w:numId w:val="4"/>
        </w:numPr>
        <w:ind w:right="-22"/>
        <w:rPr>
          <w:lang w:val="en-GB"/>
        </w:rPr>
      </w:pPr>
      <w:r w:rsidRPr="00501293">
        <w:rPr>
          <w:lang w:val="en-GB"/>
        </w:rPr>
        <w:t>R4-1913406, On NR Rel-16 high reliability BS demodulation requirements and test feasibility, Nokia, Nokia Shanghai Bell, RAN4#93.</w:t>
      </w:r>
    </w:p>
    <w:p w14:paraId="1016B55D" w14:textId="3AD8E811" w:rsidR="00C83292" w:rsidRDefault="00E1363A" w:rsidP="00344395">
      <w:pPr>
        <w:pStyle w:val="ListParagraph"/>
        <w:numPr>
          <w:ilvl w:val="0"/>
          <w:numId w:val="4"/>
        </w:numPr>
        <w:ind w:right="-22"/>
        <w:rPr>
          <w:lang w:val="en-GB"/>
        </w:rPr>
      </w:pPr>
      <w:r w:rsidRPr="00A2737E">
        <w:rPr>
          <w:lang w:val="en-GB"/>
        </w:rPr>
        <w:t>T</w:t>
      </w:r>
      <w:r>
        <w:rPr>
          <w:lang w:val="en-GB"/>
        </w:rPr>
        <w:t>S</w:t>
      </w:r>
      <w:r w:rsidRPr="00A2737E">
        <w:rPr>
          <w:lang w:val="en-GB"/>
        </w:rPr>
        <w:t xml:space="preserve"> 36.521-1</w:t>
      </w:r>
      <w:r>
        <w:rPr>
          <w:lang w:val="en-GB"/>
        </w:rPr>
        <w:t xml:space="preserve">, V16.2.1, </w:t>
      </w:r>
      <w:r w:rsidRPr="00A2737E">
        <w:rPr>
          <w:lang w:val="en-GB"/>
        </w:rPr>
        <w:t>Evolved Universal Terrestrial Radio Access (E-UTRA); User Equipment (UE) conformance specification; Radio transmission and reception; Part 1: Conformance testing</w:t>
      </w:r>
      <w:r>
        <w:rPr>
          <w:lang w:val="en-GB"/>
        </w:rPr>
        <w:t>.</w:t>
      </w:r>
    </w:p>
    <w:p w14:paraId="2E4BB92E" w14:textId="26B0C3BA" w:rsidR="00E1363A" w:rsidRPr="007017C0" w:rsidRDefault="00E1363A" w:rsidP="00344395">
      <w:pPr>
        <w:pStyle w:val="ListParagraph"/>
        <w:numPr>
          <w:ilvl w:val="0"/>
          <w:numId w:val="4"/>
        </w:numPr>
        <w:ind w:right="-22"/>
        <w:rPr>
          <w:lang w:val="en-GB"/>
        </w:rPr>
      </w:pPr>
      <w:r w:rsidRPr="005137E9">
        <w:t>R4-1911198, On NR Rel-16 high reliability BS demodulation requirements and test feasibility, Nokia, Nokia Shanghai Bell, RAN4#92-Bis</w:t>
      </w:r>
      <w:r>
        <w:t>.</w:t>
      </w:r>
    </w:p>
    <w:p w14:paraId="0A359121" w14:textId="77777777" w:rsidR="00F6192C" w:rsidRPr="00ED3A65" w:rsidRDefault="00F6192C" w:rsidP="001C7F53">
      <w:pPr>
        <w:pStyle w:val="ListParagraph"/>
        <w:ind w:left="360" w:right="-22"/>
        <w:rPr>
          <w:lang w:val="en-GB"/>
        </w:rPr>
      </w:pPr>
      <w:bookmarkStart w:id="3" w:name="_GoBack"/>
      <w:bookmarkEnd w:id="3"/>
    </w:p>
    <w:sectPr w:rsidR="00F6192C" w:rsidRPr="00ED3A6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A75F98" w:rsidRDefault="00A75F98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A75F98" w:rsidRDefault="00A75F9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A75F98" w:rsidRDefault="00A75F98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A75F98" w:rsidRDefault="00A75F9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47197"/>
    <w:multiLevelType w:val="hybridMultilevel"/>
    <w:tmpl w:val="0AA840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B64909"/>
    <w:multiLevelType w:val="hybridMultilevel"/>
    <w:tmpl w:val="5A4445E8"/>
    <w:lvl w:ilvl="0" w:tplc="4E3A8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1EA4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F644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E44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A2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00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762F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2413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B44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0744AB7"/>
    <w:multiLevelType w:val="hybridMultilevel"/>
    <w:tmpl w:val="47C0EC52"/>
    <w:lvl w:ilvl="0" w:tplc="96548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1A7316">
      <w:start w:val="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64443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B6F686">
      <w:start w:val="3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16CC54">
      <w:start w:val="3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A41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1C2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6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E8FF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614F6E"/>
    <w:multiLevelType w:val="hybridMultilevel"/>
    <w:tmpl w:val="D88277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AB9E631A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90C409A"/>
    <w:multiLevelType w:val="hybridMultilevel"/>
    <w:tmpl w:val="D7927428"/>
    <w:lvl w:ilvl="0" w:tplc="08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A34246B"/>
    <w:multiLevelType w:val="hybridMultilevel"/>
    <w:tmpl w:val="EA101A02"/>
    <w:lvl w:ilvl="0" w:tplc="E97820D4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"/>
  </w:num>
  <w:num w:numId="5">
    <w:abstractNumId w:val="5"/>
  </w:num>
  <w:num w:numId="6">
    <w:abstractNumId w:val="10"/>
  </w:num>
  <w:num w:numId="7">
    <w:abstractNumId w:val="9"/>
  </w:num>
  <w:num w:numId="8">
    <w:abstractNumId w:val="5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3"/>
  </w:num>
  <w:num w:numId="11">
    <w:abstractNumId w:val="2"/>
  </w:num>
  <w:num w:numId="12">
    <w:abstractNumId w:val="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5"/>
    <w:lvlOverride w:ilvl="0">
      <w:startOverride w:val="1"/>
    </w:lvlOverride>
  </w:num>
  <w:num w:numId="17">
    <w:abstractNumId w:val="5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36B"/>
    <w:rsid w:val="00000430"/>
    <w:rsid w:val="00001C9B"/>
    <w:rsid w:val="000027BE"/>
    <w:rsid w:val="000034AC"/>
    <w:rsid w:val="00004B74"/>
    <w:rsid w:val="00007DAC"/>
    <w:rsid w:val="00010647"/>
    <w:rsid w:val="000122DE"/>
    <w:rsid w:val="00012B59"/>
    <w:rsid w:val="00024D08"/>
    <w:rsid w:val="00024D4F"/>
    <w:rsid w:val="0002509C"/>
    <w:rsid w:val="0003174A"/>
    <w:rsid w:val="00031BAD"/>
    <w:rsid w:val="000425D7"/>
    <w:rsid w:val="000437A8"/>
    <w:rsid w:val="00044D85"/>
    <w:rsid w:val="00047E58"/>
    <w:rsid w:val="00050623"/>
    <w:rsid w:val="00051791"/>
    <w:rsid w:val="00051DAE"/>
    <w:rsid w:val="00052296"/>
    <w:rsid w:val="00053227"/>
    <w:rsid w:val="0005410A"/>
    <w:rsid w:val="0005492B"/>
    <w:rsid w:val="00056B0A"/>
    <w:rsid w:val="00057739"/>
    <w:rsid w:val="00062576"/>
    <w:rsid w:val="000626D2"/>
    <w:rsid w:val="00064F93"/>
    <w:rsid w:val="0006734D"/>
    <w:rsid w:val="0007116F"/>
    <w:rsid w:val="000826F9"/>
    <w:rsid w:val="00083AB5"/>
    <w:rsid w:val="000840F1"/>
    <w:rsid w:val="00085ADE"/>
    <w:rsid w:val="00085B26"/>
    <w:rsid w:val="0008612A"/>
    <w:rsid w:val="00086C7E"/>
    <w:rsid w:val="00087628"/>
    <w:rsid w:val="0009004F"/>
    <w:rsid w:val="000911CA"/>
    <w:rsid w:val="00092FB6"/>
    <w:rsid w:val="00093161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3720"/>
    <w:rsid w:val="000B4283"/>
    <w:rsid w:val="000B5EF7"/>
    <w:rsid w:val="000B7BE8"/>
    <w:rsid w:val="000C0648"/>
    <w:rsid w:val="000C1522"/>
    <w:rsid w:val="000C490D"/>
    <w:rsid w:val="000C6F75"/>
    <w:rsid w:val="000D1337"/>
    <w:rsid w:val="000D1B32"/>
    <w:rsid w:val="000D3451"/>
    <w:rsid w:val="000D5B37"/>
    <w:rsid w:val="000D6800"/>
    <w:rsid w:val="000D694D"/>
    <w:rsid w:val="000E0E97"/>
    <w:rsid w:val="000E1697"/>
    <w:rsid w:val="000E2E50"/>
    <w:rsid w:val="000E3C0A"/>
    <w:rsid w:val="000E53FE"/>
    <w:rsid w:val="000E5AA2"/>
    <w:rsid w:val="000E5E54"/>
    <w:rsid w:val="000E6B2C"/>
    <w:rsid w:val="000F016F"/>
    <w:rsid w:val="000F662A"/>
    <w:rsid w:val="000F7663"/>
    <w:rsid w:val="00101D37"/>
    <w:rsid w:val="0010312F"/>
    <w:rsid w:val="00106A4D"/>
    <w:rsid w:val="00106D97"/>
    <w:rsid w:val="001076BA"/>
    <w:rsid w:val="0011055D"/>
    <w:rsid w:val="00113EB6"/>
    <w:rsid w:val="001179E9"/>
    <w:rsid w:val="0012068C"/>
    <w:rsid w:val="00120B65"/>
    <w:rsid w:val="00121775"/>
    <w:rsid w:val="0012239D"/>
    <w:rsid w:val="001230E1"/>
    <w:rsid w:val="0012414F"/>
    <w:rsid w:val="00133979"/>
    <w:rsid w:val="0013601E"/>
    <w:rsid w:val="00136BCA"/>
    <w:rsid w:val="00137D0F"/>
    <w:rsid w:val="00137FFB"/>
    <w:rsid w:val="00140A7B"/>
    <w:rsid w:val="001449BB"/>
    <w:rsid w:val="00146E95"/>
    <w:rsid w:val="00151289"/>
    <w:rsid w:val="00152086"/>
    <w:rsid w:val="00152854"/>
    <w:rsid w:val="00154419"/>
    <w:rsid w:val="001558C6"/>
    <w:rsid w:val="00157EBF"/>
    <w:rsid w:val="00160011"/>
    <w:rsid w:val="00162CF7"/>
    <w:rsid w:val="001661C0"/>
    <w:rsid w:val="00166B10"/>
    <w:rsid w:val="00167D05"/>
    <w:rsid w:val="0017054F"/>
    <w:rsid w:val="001729FC"/>
    <w:rsid w:val="001745F8"/>
    <w:rsid w:val="001765A9"/>
    <w:rsid w:val="00181419"/>
    <w:rsid w:val="00181896"/>
    <w:rsid w:val="001838CF"/>
    <w:rsid w:val="00185E3E"/>
    <w:rsid w:val="001911B5"/>
    <w:rsid w:val="001916C9"/>
    <w:rsid w:val="001923C5"/>
    <w:rsid w:val="00192B92"/>
    <w:rsid w:val="00192FB7"/>
    <w:rsid w:val="00196DDC"/>
    <w:rsid w:val="00197DC8"/>
    <w:rsid w:val="001A206C"/>
    <w:rsid w:val="001A2C08"/>
    <w:rsid w:val="001A325B"/>
    <w:rsid w:val="001A3BA4"/>
    <w:rsid w:val="001A7161"/>
    <w:rsid w:val="001B108C"/>
    <w:rsid w:val="001B6984"/>
    <w:rsid w:val="001B73C9"/>
    <w:rsid w:val="001C0B32"/>
    <w:rsid w:val="001C1121"/>
    <w:rsid w:val="001C1B11"/>
    <w:rsid w:val="001C1FCE"/>
    <w:rsid w:val="001C2D55"/>
    <w:rsid w:val="001C39F8"/>
    <w:rsid w:val="001C5C18"/>
    <w:rsid w:val="001C7F53"/>
    <w:rsid w:val="001D0DCD"/>
    <w:rsid w:val="001D120A"/>
    <w:rsid w:val="001D2558"/>
    <w:rsid w:val="001D2684"/>
    <w:rsid w:val="001D2B39"/>
    <w:rsid w:val="001D2C71"/>
    <w:rsid w:val="001D362E"/>
    <w:rsid w:val="001D4A79"/>
    <w:rsid w:val="001D4B18"/>
    <w:rsid w:val="001D4EBD"/>
    <w:rsid w:val="001D560B"/>
    <w:rsid w:val="001D5627"/>
    <w:rsid w:val="001D7DDF"/>
    <w:rsid w:val="001E1981"/>
    <w:rsid w:val="001E27D6"/>
    <w:rsid w:val="001E30F6"/>
    <w:rsid w:val="001E5115"/>
    <w:rsid w:val="001E532E"/>
    <w:rsid w:val="001E6454"/>
    <w:rsid w:val="001E7CA5"/>
    <w:rsid w:val="001F076A"/>
    <w:rsid w:val="001F0DF3"/>
    <w:rsid w:val="001F1C8C"/>
    <w:rsid w:val="001F2A84"/>
    <w:rsid w:val="001F3711"/>
    <w:rsid w:val="001F547D"/>
    <w:rsid w:val="001F7E3E"/>
    <w:rsid w:val="00201AA7"/>
    <w:rsid w:val="00201BCA"/>
    <w:rsid w:val="002039F7"/>
    <w:rsid w:val="00203EAC"/>
    <w:rsid w:val="002065F5"/>
    <w:rsid w:val="002124D0"/>
    <w:rsid w:val="00214846"/>
    <w:rsid w:val="002159F1"/>
    <w:rsid w:val="00215F62"/>
    <w:rsid w:val="00220531"/>
    <w:rsid w:val="00220C1D"/>
    <w:rsid w:val="00221123"/>
    <w:rsid w:val="0022164E"/>
    <w:rsid w:val="00225C43"/>
    <w:rsid w:val="00226E60"/>
    <w:rsid w:val="002276BE"/>
    <w:rsid w:val="00230365"/>
    <w:rsid w:val="002303CA"/>
    <w:rsid w:val="00231670"/>
    <w:rsid w:val="002328E5"/>
    <w:rsid w:val="002333B6"/>
    <w:rsid w:val="00233B90"/>
    <w:rsid w:val="00234C6B"/>
    <w:rsid w:val="00235A20"/>
    <w:rsid w:val="00235F5C"/>
    <w:rsid w:val="00240E40"/>
    <w:rsid w:val="00241936"/>
    <w:rsid w:val="002425BC"/>
    <w:rsid w:val="00251266"/>
    <w:rsid w:val="00252494"/>
    <w:rsid w:val="0025273D"/>
    <w:rsid w:val="00254AFA"/>
    <w:rsid w:val="00254C32"/>
    <w:rsid w:val="00254E1F"/>
    <w:rsid w:val="002565BE"/>
    <w:rsid w:val="00257357"/>
    <w:rsid w:val="002601B8"/>
    <w:rsid w:val="00262F64"/>
    <w:rsid w:val="00271E62"/>
    <w:rsid w:val="002727AD"/>
    <w:rsid w:val="002730B7"/>
    <w:rsid w:val="002734C1"/>
    <w:rsid w:val="00275EB4"/>
    <w:rsid w:val="002765F7"/>
    <w:rsid w:val="002833BE"/>
    <w:rsid w:val="0028606A"/>
    <w:rsid w:val="002950E7"/>
    <w:rsid w:val="0029615F"/>
    <w:rsid w:val="00296D5E"/>
    <w:rsid w:val="0029736A"/>
    <w:rsid w:val="002A0980"/>
    <w:rsid w:val="002A2895"/>
    <w:rsid w:val="002A361B"/>
    <w:rsid w:val="002A5326"/>
    <w:rsid w:val="002A5EC1"/>
    <w:rsid w:val="002A7252"/>
    <w:rsid w:val="002A7656"/>
    <w:rsid w:val="002A799B"/>
    <w:rsid w:val="002B011B"/>
    <w:rsid w:val="002B0E46"/>
    <w:rsid w:val="002B0F40"/>
    <w:rsid w:val="002B33C2"/>
    <w:rsid w:val="002B3DC7"/>
    <w:rsid w:val="002B4922"/>
    <w:rsid w:val="002B5229"/>
    <w:rsid w:val="002C153D"/>
    <w:rsid w:val="002C2977"/>
    <w:rsid w:val="002C2D19"/>
    <w:rsid w:val="002C3172"/>
    <w:rsid w:val="002C3C2A"/>
    <w:rsid w:val="002C5A75"/>
    <w:rsid w:val="002C5E27"/>
    <w:rsid w:val="002C668B"/>
    <w:rsid w:val="002D10FA"/>
    <w:rsid w:val="002D1B99"/>
    <w:rsid w:val="002D342C"/>
    <w:rsid w:val="002D4C55"/>
    <w:rsid w:val="002D6B35"/>
    <w:rsid w:val="002D6F37"/>
    <w:rsid w:val="002E2C04"/>
    <w:rsid w:val="002E5966"/>
    <w:rsid w:val="002E789B"/>
    <w:rsid w:val="002F0AE1"/>
    <w:rsid w:val="002F3C1D"/>
    <w:rsid w:val="002F53AA"/>
    <w:rsid w:val="002F728B"/>
    <w:rsid w:val="00301D51"/>
    <w:rsid w:val="0030253C"/>
    <w:rsid w:val="00304D73"/>
    <w:rsid w:val="00304F07"/>
    <w:rsid w:val="003120DA"/>
    <w:rsid w:val="0031308F"/>
    <w:rsid w:val="00313A99"/>
    <w:rsid w:val="00313FCA"/>
    <w:rsid w:val="00315E93"/>
    <w:rsid w:val="00323912"/>
    <w:rsid w:val="00324A16"/>
    <w:rsid w:val="0032511B"/>
    <w:rsid w:val="00330042"/>
    <w:rsid w:val="0033121B"/>
    <w:rsid w:val="003314D9"/>
    <w:rsid w:val="003342A6"/>
    <w:rsid w:val="00335B04"/>
    <w:rsid w:val="003376DC"/>
    <w:rsid w:val="0033770D"/>
    <w:rsid w:val="00340831"/>
    <w:rsid w:val="00344140"/>
    <w:rsid w:val="00344395"/>
    <w:rsid w:val="003444E4"/>
    <w:rsid w:val="00350521"/>
    <w:rsid w:val="00354243"/>
    <w:rsid w:val="003542D7"/>
    <w:rsid w:val="003553DA"/>
    <w:rsid w:val="0036023F"/>
    <w:rsid w:val="00360976"/>
    <w:rsid w:val="0036166A"/>
    <w:rsid w:val="0036246B"/>
    <w:rsid w:val="003624F2"/>
    <w:rsid w:val="00362FE6"/>
    <w:rsid w:val="00363F92"/>
    <w:rsid w:val="00365B05"/>
    <w:rsid w:val="0037083B"/>
    <w:rsid w:val="003715EE"/>
    <w:rsid w:val="0037394B"/>
    <w:rsid w:val="0037420A"/>
    <w:rsid w:val="00375AD3"/>
    <w:rsid w:val="00375D62"/>
    <w:rsid w:val="00376276"/>
    <w:rsid w:val="00376B5C"/>
    <w:rsid w:val="00380E7C"/>
    <w:rsid w:val="00383B16"/>
    <w:rsid w:val="00384D35"/>
    <w:rsid w:val="003857EF"/>
    <w:rsid w:val="0038693A"/>
    <w:rsid w:val="00391AA4"/>
    <w:rsid w:val="00391C2F"/>
    <w:rsid w:val="00392B4A"/>
    <w:rsid w:val="00392DD7"/>
    <w:rsid w:val="00395772"/>
    <w:rsid w:val="00396B33"/>
    <w:rsid w:val="003A19BE"/>
    <w:rsid w:val="003A239E"/>
    <w:rsid w:val="003A2C77"/>
    <w:rsid w:val="003A449E"/>
    <w:rsid w:val="003A4BCB"/>
    <w:rsid w:val="003A5D52"/>
    <w:rsid w:val="003A6F28"/>
    <w:rsid w:val="003A73E7"/>
    <w:rsid w:val="003B36DE"/>
    <w:rsid w:val="003B3DAD"/>
    <w:rsid w:val="003B659E"/>
    <w:rsid w:val="003B6765"/>
    <w:rsid w:val="003B76CE"/>
    <w:rsid w:val="003C1300"/>
    <w:rsid w:val="003C1FC3"/>
    <w:rsid w:val="003C21C7"/>
    <w:rsid w:val="003C35C5"/>
    <w:rsid w:val="003C44EE"/>
    <w:rsid w:val="003C453A"/>
    <w:rsid w:val="003C72EB"/>
    <w:rsid w:val="003C79EF"/>
    <w:rsid w:val="003D0CB3"/>
    <w:rsid w:val="003D290D"/>
    <w:rsid w:val="003D305F"/>
    <w:rsid w:val="003D3A2D"/>
    <w:rsid w:val="003D5578"/>
    <w:rsid w:val="003D6F9B"/>
    <w:rsid w:val="003D737D"/>
    <w:rsid w:val="003D7448"/>
    <w:rsid w:val="003D79FB"/>
    <w:rsid w:val="003E3BBE"/>
    <w:rsid w:val="003E4CBA"/>
    <w:rsid w:val="003E62E4"/>
    <w:rsid w:val="003E719F"/>
    <w:rsid w:val="003E7F56"/>
    <w:rsid w:val="003F0FD7"/>
    <w:rsid w:val="003F2437"/>
    <w:rsid w:val="003F246B"/>
    <w:rsid w:val="003F256E"/>
    <w:rsid w:val="003F3E5A"/>
    <w:rsid w:val="003F558E"/>
    <w:rsid w:val="003F6367"/>
    <w:rsid w:val="004008D0"/>
    <w:rsid w:val="00401835"/>
    <w:rsid w:val="00403D1B"/>
    <w:rsid w:val="00404714"/>
    <w:rsid w:val="00406069"/>
    <w:rsid w:val="004106D9"/>
    <w:rsid w:val="00410DDC"/>
    <w:rsid w:val="00413293"/>
    <w:rsid w:val="004162FA"/>
    <w:rsid w:val="00422305"/>
    <w:rsid w:val="00427C3F"/>
    <w:rsid w:val="0043119D"/>
    <w:rsid w:val="0043750A"/>
    <w:rsid w:val="00440842"/>
    <w:rsid w:val="00441D63"/>
    <w:rsid w:val="00450135"/>
    <w:rsid w:val="00456A92"/>
    <w:rsid w:val="0046206C"/>
    <w:rsid w:val="0047549A"/>
    <w:rsid w:val="004755C9"/>
    <w:rsid w:val="00476E07"/>
    <w:rsid w:val="004770EF"/>
    <w:rsid w:val="00480127"/>
    <w:rsid w:val="00480B84"/>
    <w:rsid w:val="00483E68"/>
    <w:rsid w:val="0048633B"/>
    <w:rsid w:val="004900C0"/>
    <w:rsid w:val="0049206B"/>
    <w:rsid w:val="00492B6F"/>
    <w:rsid w:val="004943F1"/>
    <w:rsid w:val="004951DF"/>
    <w:rsid w:val="004A04BD"/>
    <w:rsid w:val="004A180B"/>
    <w:rsid w:val="004A1D33"/>
    <w:rsid w:val="004A3C24"/>
    <w:rsid w:val="004A4F10"/>
    <w:rsid w:val="004A5F3A"/>
    <w:rsid w:val="004A78ED"/>
    <w:rsid w:val="004B32E8"/>
    <w:rsid w:val="004B331C"/>
    <w:rsid w:val="004B4D24"/>
    <w:rsid w:val="004B5569"/>
    <w:rsid w:val="004B6072"/>
    <w:rsid w:val="004B6784"/>
    <w:rsid w:val="004B78CC"/>
    <w:rsid w:val="004C06BA"/>
    <w:rsid w:val="004C18E8"/>
    <w:rsid w:val="004C1D1B"/>
    <w:rsid w:val="004C73CE"/>
    <w:rsid w:val="004D0A54"/>
    <w:rsid w:val="004D5BD1"/>
    <w:rsid w:val="004E2F99"/>
    <w:rsid w:val="004E3668"/>
    <w:rsid w:val="004E46C2"/>
    <w:rsid w:val="004E5E66"/>
    <w:rsid w:val="004E70AE"/>
    <w:rsid w:val="004F0CEC"/>
    <w:rsid w:val="004F17C4"/>
    <w:rsid w:val="004F21A7"/>
    <w:rsid w:val="004F2794"/>
    <w:rsid w:val="004F2B04"/>
    <w:rsid w:val="004F3201"/>
    <w:rsid w:val="004F3975"/>
    <w:rsid w:val="00500C24"/>
    <w:rsid w:val="00501293"/>
    <w:rsid w:val="00503B4D"/>
    <w:rsid w:val="00504EE9"/>
    <w:rsid w:val="005067E2"/>
    <w:rsid w:val="005107CC"/>
    <w:rsid w:val="00511A10"/>
    <w:rsid w:val="00512297"/>
    <w:rsid w:val="005134B3"/>
    <w:rsid w:val="005137E9"/>
    <w:rsid w:val="00515536"/>
    <w:rsid w:val="0051682F"/>
    <w:rsid w:val="00517228"/>
    <w:rsid w:val="005179DF"/>
    <w:rsid w:val="005201CD"/>
    <w:rsid w:val="00522966"/>
    <w:rsid w:val="00523912"/>
    <w:rsid w:val="0052451D"/>
    <w:rsid w:val="0052639F"/>
    <w:rsid w:val="005263B2"/>
    <w:rsid w:val="00527801"/>
    <w:rsid w:val="0053337A"/>
    <w:rsid w:val="0053536C"/>
    <w:rsid w:val="00535414"/>
    <w:rsid w:val="0054442C"/>
    <w:rsid w:val="00544434"/>
    <w:rsid w:val="00546BCE"/>
    <w:rsid w:val="00547331"/>
    <w:rsid w:val="00550285"/>
    <w:rsid w:val="0055210A"/>
    <w:rsid w:val="00554BC7"/>
    <w:rsid w:val="005571A7"/>
    <w:rsid w:val="00557471"/>
    <w:rsid w:val="00561B9E"/>
    <w:rsid w:val="00564055"/>
    <w:rsid w:val="00564A11"/>
    <w:rsid w:val="00567AE8"/>
    <w:rsid w:val="0057056C"/>
    <w:rsid w:val="00573C4A"/>
    <w:rsid w:val="005755D5"/>
    <w:rsid w:val="00582BBC"/>
    <w:rsid w:val="005836F8"/>
    <w:rsid w:val="00583ABC"/>
    <w:rsid w:val="00586D64"/>
    <w:rsid w:val="005918FA"/>
    <w:rsid w:val="005934D0"/>
    <w:rsid w:val="00594D59"/>
    <w:rsid w:val="00595E95"/>
    <w:rsid w:val="00596090"/>
    <w:rsid w:val="0059633F"/>
    <w:rsid w:val="00597FAF"/>
    <w:rsid w:val="005A3A4C"/>
    <w:rsid w:val="005A3F73"/>
    <w:rsid w:val="005A42CF"/>
    <w:rsid w:val="005A4D3A"/>
    <w:rsid w:val="005A5D82"/>
    <w:rsid w:val="005A7116"/>
    <w:rsid w:val="005C1B0B"/>
    <w:rsid w:val="005C23A4"/>
    <w:rsid w:val="005C3958"/>
    <w:rsid w:val="005C6EC5"/>
    <w:rsid w:val="005C7709"/>
    <w:rsid w:val="005C7CCD"/>
    <w:rsid w:val="005D0BA6"/>
    <w:rsid w:val="005D1CDF"/>
    <w:rsid w:val="005D2C2C"/>
    <w:rsid w:val="005D37E3"/>
    <w:rsid w:val="005D4A18"/>
    <w:rsid w:val="005D59CE"/>
    <w:rsid w:val="005D60EE"/>
    <w:rsid w:val="005D7332"/>
    <w:rsid w:val="005D798E"/>
    <w:rsid w:val="005D7CEF"/>
    <w:rsid w:val="005E1BC3"/>
    <w:rsid w:val="005E3118"/>
    <w:rsid w:val="005E5396"/>
    <w:rsid w:val="005E55DE"/>
    <w:rsid w:val="005E5BB9"/>
    <w:rsid w:val="005E61A8"/>
    <w:rsid w:val="005F21B1"/>
    <w:rsid w:val="005F2FA1"/>
    <w:rsid w:val="005F3E47"/>
    <w:rsid w:val="005F3FD2"/>
    <w:rsid w:val="005F4585"/>
    <w:rsid w:val="005F540C"/>
    <w:rsid w:val="005F6419"/>
    <w:rsid w:val="0060097E"/>
    <w:rsid w:val="00604661"/>
    <w:rsid w:val="0060479A"/>
    <w:rsid w:val="00604AB4"/>
    <w:rsid w:val="00605898"/>
    <w:rsid w:val="0061174E"/>
    <w:rsid w:val="00613199"/>
    <w:rsid w:val="00613549"/>
    <w:rsid w:val="00613BF4"/>
    <w:rsid w:val="006147DC"/>
    <w:rsid w:val="00615127"/>
    <w:rsid w:val="00617400"/>
    <w:rsid w:val="006176C8"/>
    <w:rsid w:val="006206E5"/>
    <w:rsid w:val="00623D48"/>
    <w:rsid w:val="0062434F"/>
    <w:rsid w:val="006260AA"/>
    <w:rsid w:val="00630CA4"/>
    <w:rsid w:val="006316BC"/>
    <w:rsid w:val="00631A36"/>
    <w:rsid w:val="00636D62"/>
    <w:rsid w:val="006402D3"/>
    <w:rsid w:val="00642D1F"/>
    <w:rsid w:val="006436D7"/>
    <w:rsid w:val="006442E4"/>
    <w:rsid w:val="00651170"/>
    <w:rsid w:val="006556FA"/>
    <w:rsid w:val="006563D9"/>
    <w:rsid w:val="0066266F"/>
    <w:rsid w:val="00663830"/>
    <w:rsid w:val="00663A68"/>
    <w:rsid w:val="00664950"/>
    <w:rsid w:val="006735AE"/>
    <w:rsid w:val="006756B8"/>
    <w:rsid w:val="00676348"/>
    <w:rsid w:val="00683220"/>
    <w:rsid w:val="00683680"/>
    <w:rsid w:val="00684B6B"/>
    <w:rsid w:val="00685580"/>
    <w:rsid w:val="006867BD"/>
    <w:rsid w:val="00686D48"/>
    <w:rsid w:val="00686DEA"/>
    <w:rsid w:val="00687FA0"/>
    <w:rsid w:val="006930AF"/>
    <w:rsid w:val="006930F6"/>
    <w:rsid w:val="00694853"/>
    <w:rsid w:val="006950F1"/>
    <w:rsid w:val="006A2D49"/>
    <w:rsid w:val="006A2FC4"/>
    <w:rsid w:val="006A6ED2"/>
    <w:rsid w:val="006A750B"/>
    <w:rsid w:val="006B08B0"/>
    <w:rsid w:val="006B373A"/>
    <w:rsid w:val="006B38CA"/>
    <w:rsid w:val="006B622B"/>
    <w:rsid w:val="006B6D0A"/>
    <w:rsid w:val="006B6FAE"/>
    <w:rsid w:val="006B7010"/>
    <w:rsid w:val="006C107E"/>
    <w:rsid w:val="006C2E78"/>
    <w:rsid w:val="006C3FB1"/>
    <w:rsid w:val="006C49B5"/>
    <w:rsid w:val="006C5BDC"/>
    <w:rsid w:val="006D0A2E"/>
    <w:rsid w:val="006D0A67"/>
    <w:rsid w:val="006D0DF0"/>
    <w:rsid w:val="006D48AC"/>
    <w:rsid w:val="006D592C"/>
    <w:rsid w:val="006D5B95"/>
    <w:rsid w:val="006D68F1"/>
    <w:rsid w:val="006E0083"/>
    <w:rsid w:val="006E1A47"/>
    <w:rsid w:val="006E4815"/>
    <w:rsid w:val="006F09AC"/>
    <w:rsid w:val="006F15CB"/>
    <w:rsid w:val="006F1BCB"/>
    <w:rsid w:val="006F4528"/>
    <w:rsid w:val="006F50FB"/>
    <w:rsid w:val="006F56C6"/>
    <w:rsid w:val="006F5709"/>
    <w:rsid w:val="007001F1"/>
    <w:rsid w:val="00700908"/>
    <w:rsid w:val="007017C0"/>
    <w:rsid w:val="00701D6D"/>
    <w:rsid w:val="00703321"/>
    <w:rsid w:val="00703334"/>
    <w:rsid w:val="00703AEC"/>
    <w:rsid w:val="00704470"/>
    <w:rsid w:val="00706867"/>
    <w:rsid w:val="00710FDE"/>
    <w:rsid w:val="00711856"/>
    <w:rsid w:val="0071188C"/>
    <w:rsid w:val="00712583"/>
    <w:rsid w:val="00712872"/>
    <w:rsid w:val="007145FF"/>
    <w:rsid w:val="0072066D"/>
    <w:rsid w:val="00723578"/>
    <w:rsid w:val="00725B0B"/>
    <w:rsid w:val="00731114"/>
    <w:rsid w:val="00731BD1"/>
    <w:rsid w:val="007320E0"/>
    <w:rsid w:val="00732D14"/>
    <w:rsid w:val="00734045"/>
    <w:rsid w:val="0073415B"/>
    <w:rsid w:val="007351AC"/>
    <w:rsid w:val="00736C2F"/>
    <w:rsid w:val="007371FF"/>
    <w:rsid w:val="00737EBC"/>
    <w:rsid w:val="0074389E"/>
    <w:rsid w:val="00747314"/>
    <w:rsid w:val="0075092D"/>
    <w:rsid w:val="00751515"/>
    <w:rsid w:val="00751872"/>
    <w:rsid w:val="00751E6B"/>
    <w:rsid w:val="00753DB6"/>
    <w:rsid w:val="00755E0E"/>
    <w:rsid w:val="00760207"/>
    <w:rsid w:val="00761A06"/>
    <w:rsid w:val="00762AB2"/>
    <w:rsid w:val="00763527"/>
    <w:rsid w:val="00766C68"/>
    <w:rsid w:val="0077001B"/>
    <w:rsid w:val="00770D06"/>
    <w:rsid w:val="00771EA3"/>
    <w:rsid w:val="00771ECB"/>
    <w:rsid w:val="00777BC8"/>
    <w:rsid w:val="00777F85"/>
    <w:rsid w:val="0078254F"/>
    <w:rsid w:val="00785232"/>
    <w:rsid w:val="0078609D"/>
    <w:rsid w:val="00792CFE"/>
    <w:rsid w:val="007A0244"/>
    <w:rsid w:val="007A04FE"/>
    <w:rsid w:val="007A3978"/>
    <w:rsid w:val="007B01CD"/>
    <w:rsid w:val="007B29C4"/>
    <w:rsid w:val="007B2C2A"/>
    <w:rsid w:val="007B5D28"/>
    <w:rsid w:val="007B6CEB"/>
    <w:rsid w:val="007C06B0"/>
    <w:rsid w:val="007C0D24"/>
    <w:rsid w:val="007C2034"/>
    <w:rsid w:val="007C3ED0"/>
    <w:rsid w:val="007C4D9B"/>
    <w:rsid w:val="007C5436"/>
    <w:rsid w:val="007C6469"/>
    <w:rsid w:val="007C78E4"/>
    <w:rsid w:val="007C7F40"/>
    <w:rsid w:val="007D043A"/>
    <w:rsid w:val="007D14B6"/>
    <w:rsid w:val="007D1957"/>
    <w:rsid w:val="007D26E0"/>
    <w:rsid w:val="007D49A0"/>
    <w:rsid w:val="007D59DE"/>
    <w:rsid w:val="007E14C5"/>
    <w:rsid w:val="007E17B8"/>
    <w:rsid w:val="007E192D"/>
    <w:rsid w:val="007E37D4"/>
    <w:rsid w:val="007E42D1"/>
    <w:rsid w:val="007E640C"/>
    <w:rsid w:val="007F001A"/>
    <w:rsid w:val="007F08DC"/>
    <w:rsid w:val="007F1191"/>
    <w:rsid w:val="007F19F2"/>
    <w:rsid w:val="007F3393"/>
    <w:rsid w:val="00803FD0"/>
    <w:rsid w:val="00806A76"/>
    <w:rsid w:val="008079B7"/>
    <w:rsid w:val="008106B7"/>
    <w:rsid w:val="00810E3E"/>
    <w:rsid w:val="00811C9D"/>
    <w:rsid w:val="00813A93"/>
    <w:rsid w:val="00813FE1"/>
    <w:rsid w:val="00816C80"/>
    <w:rsid w:val="00820F88"/>
    <w:rsid w:val="008213EA"/>
    <w:rsid w:val="00821E46"/>
    <w:rsid w:val="008224AD"/>
    <w:rsid w:val="008254EC"/>
    <w:rsid w:val="00826744"/>
    <w:rsid w:val="00826C87"/>
    <w:rsid w:val="00833FFA"/>
    <w:rsid w:val="00834F63"/>
    <w:rsid w:val="008361E5"/>
    <w:rsid w:val="00836A76"/>
    <w:rsid w:val="00841BCD"/>
    <w:rsid w:val="00842761"/>
    <w:rsid w:val="008455D3"/>
    <w:rsid w:val="0084753E"/>
    <w:rsid w:val="00851686"/>
    <w:rsid w:val="00851A8E"/>
    <w:rsid w:val="0085268B"/>
    <w:rsid w:val="00854160"/>
    <w:rsid w:val="00857ED6"/>
    <w:rsid w:val="00862A42"/>
    <w:rsid w:val="00863FA0"/>
    <w:rsid w:val="00864D33"/>
    <w:rsid w:val="00865161"/>
    <w:rsid w:val="00866704"/>
    <w:rsid w:val="00867A62"/>
    <w:rsid w:val="00871C6B"/>
    <w:rsid w:val="00871CF7"/>
    <w:rsid w:val="00871D00"/>
    <w:rsid w:val="00873B37"/>
    <w:rsid w:val="0087733D"/>
    <w:rsid w:val="00877B61"/>
    <w:rsid w:val="00880A93"/>
    <w:rsid w:val="00880E45"/>
    <w:rsid w:val="008826C1"/>
    <w:rsid w:val="00884B45"/>
    <w:rsid w:val="00885586"/>
    <w:rsid w:val="008916B8"/>
    <w:rsid w:val="00892674"/>
    <w:rsid w:val="00896675"/>
    <w:rsid w:val="008977D4"/>
    <w:rsid w:val="008A027B"/>
    <w:rsid w:val="008A1BEC"/>
    <w:rsid w:val="008A4F5B"/>
    <w:rsid w:val="008A51B2"/>
    <w:rsid w:val="008A59A0"/>
    <w:rsid w:val="008A6574"/>
    <w:rsid w:val="008A7896"/>
    <w:rsid w:val="008B12A4"/>
    <w:rsid w:val="008B3B1F"/>
    <w:rsid w:val="008B5CEA"/>
    <w:rsid w:val="008B6E13"/>
    <w:rsid w:val="008B7D5F"/>
    <w:rsid w:val="008C0807"/>
    <w:rsid w:val="008C135B"/>
    <w:rsid w:val="008C1E9E"/>
    <w:rsid w:val="008C28BC"/>
    <w:rsid w:val="008C3539"/>
    <w:rsid w:val="008C3E3A"/>
    <w:rsid w:val="008C54BC"/>
    <w:rsid w:val="008C577A"/>
    <w:rsid w:val="008C6160"/>
    <w:rsid w:val="008C66B8"/>
    <w:rsid w:val="008C7CDB"/>
    <w:rsid w:val="008D1588"/>
    <w:rsid w:val="008D4640"/>
    <w:rsid w:val="008D62B8"/>
    <w:rsid w:val="008D71BD"/>
    <w:rsid w:val="008D740C"/>
    <w:rsid w:val="008E5E25"/>
    <w:rsid w:val="008E6A26"/>
    <w:rsid w:val="008E70A0"/>
    <w:rsid w:val="008E74E9"/>
    <w:rsid w:val="008E7FAC"/>
    <w:rsid w:val="008F0B49"/>
    <w:rsid w:val="008F2F35"/>
    <w:rsid w:val="008F4132"/>
    <w:rsid w:val="008F50DE"/>
    <w:rsid w:val="008F77A3"/>
    <w:rsid w:val="0090091A"/>
    <w:rsid w:val="00900A0E"/>
    <w:rsid w:val="00901897"/>
    <w:rsid w:val="00901A85"/>
    <w:rsid w:val="00901B38"/>
    <w:rsid w:val="00902D21"/>
    <w:rsid w:val="009042BD"/>
    <w:rsid w:val="00905150"/>
    <w:rsid w:val="0090648A"/>
    <w:rsid w:val="009066EF"/>
    <w:rsid w:val="00906DA9"/>
    <w:rsid w:val="00907EC8"/>
    <w:rsid w:val="009137FB"/>
    <w:rsid w:val="009139E4"/>
    <w:rsid w:val="00913FF9"/>
    <w:rsid w:val="00914AFB"/>
    <w:rsid w:val="00914B05"/>
    <w:rsid w:val="00917C72"/>
    <w:rsid w:val="00920B64"/>
    <w:rsid w:val="009251A8"/>
    <w:rsid w:val="00927FB2"/>
    <w:rsid w:val="0093032A"/>
    <w:rsid w:val="00931061"/>
    <w:rsid w:val="009312C9"/>
    <w:rsid w:val="00931726"/>
    <w:rsid w:val="00932EBF"/>
    <w:rsid w:val="00933BE2"/>
    <w:rsid w:val="00933E09"/>
    <w:rsid w:val="00933F32"/>
    <w:rsid w:val="00933F9E"/>
    <w:rsid w:val="009352EE"/>
    <w:rsid w:val="00940165"/>
    <w:rsid w:val="009408A9"/>
    <w:rsid w:val="00942CE3"/>
    <w:rsid w:val="00944FB7"/>
    <w:rsid w:val="00945990"/>
    <w:rsid w:val="00947013"/>
    <w:rsid w:val="009508B9"/>
    <w:rsid w:val="00955427"/>
    <w:rsid w:val="0096243A"/>
    <w:rsid w:val="00964BED"/>
    <w:rsid w:val="00964F3D"/>
    <w:rsid w:val="00970257"/>
    <w:rsid w:val="0097100B"/>
    <w:rsid w:val="0097229E"/>
    <w:rsid w:val="00973035"/>
    <w:rsid w:val="009732D7"/>
    <w:rsid w:val="00973459"/>
    <w:rsid w:val="009734B2"/>
    <w:rsid w:val="0097357F"/>
    <w:rsid w:val="00976057"/>
    <w:rsid w:val="00977E1D"/>
    <w:rsid w:val="00980130"/>
    <w:rsid w:val="00981988"/>
    <w:rsid w:val="009820D2"/>
    <w:rsid w:val="009833B4"/>
    <w:rsid w:val="00983F7E"/>
    <w:rsid w:val="009857F0"/>
    <w:rsid w:val="00985EF1"/>
    <w:rsid w:val="00987AEC"/>
    <w:rsid w:val="00991F3B"/>
    <w:rsid w:val="00994DA3"/>
    <w:rsid w:val="00997C71"/>
    <w:rsid w:val="009A0415"/>
    <w:rsid w:val="009A1082"/>
    <w:rsid w:val="009A179E"/>
    <w:rsid w:val="009A2F30"/>
    <w:rsid w:val="009A74C7"/>
    <w:rsid w:val="009B10E6"/>
    <w:rsid w:val="009B1CF1"/>
    <w:rsid w:val="009B24F5"/>
    <w:rsid w:val="009B3904"/>
    <w:rsid w:val="009B6CB8"/>
    <w:rsid w:val="009C2AC7"/>
    <w:rsid w:val="009C4C4E"/>
    <w:rsid w:val="009C64A0"/>
    <w:rsid w:val="009D08EB"/>
    <w:rsid w:val="009D14FE"/>
    <w:rsid w:val="009D3564"/>
    <w:rsid w:val="009D562B"/>
    <w:rsid w:val="009D773C"/>
    <w:rsid w:val="009E0059"/>
    <w:rsid w:val="009E0774"/>
    <w:rsid w:val="009E101A"/>
    <w:rsid w:val="009E2B12"/>
    <w:rsid w:val="009E32DF"/>
    <w:rsid w:val="009E54CE"/>
    <w:rsid w:val="009F02A4"/>
    <w:rsid w:val="009F067C"/>
    <w:rsid w:val="009F31A9"/>
    <w:rsid w:val="009F53D4"/>
    <w:rsid w:val="009F5766"/>
    <w:rsid w:val="009F5893"/>
    <w:rsid w:val="00A00836"/>
    <w:rsid w:val="00A00AE0"/>
    <w:rsid w:val="00A047B9"/>
    <w:rsid w:val="00A05CC7"/>
    <w:rsid w:val="00A05D69"/>
    <w:rsid w:val="00A12C5E"/>
    <w:rsid w:val="00A147DC"/>
    <w:rsid w:val="00A14AB4"/>
    <w:rsid w:val="00A1511F"/>
    <w:rsid w:val="00A15768"/>
    <w:rsid w:val="00A15CC6"/>
    <w:rsid w:val="00A1716A"/>
    <w:rsid w:val="00A17303"/>
    <w:rsid w:val="00A17E81"/>
    <w:rsid w:val="00A2079F"/>
    <w:rsid w:val="00A21030"/>
    <w:rsid w:val="00A2260C"/>
    <w:rsid w:val="00A22B78"/>
    <w:rsid w:val="00A25513"/>
    <w:rsid w:val="00A25AE5"/>
    <w:rsid w:val="00A2737E"/>
    <w:rsid w:val="00A328F5"/>
    <w:rsid w:val="00A34FC9"/>
    <w:rsid w:val="00A353BA"/>
    <w:rsid w:val="00A35CA5"/>
    <w:rsid w:val="00A37002"/>
    <w:rsid w:val="00A37CDB"/>
    <w:rsid w:val="00A41BE7"/>
    <w:rsid w:val="00A51188"/>
    <w:rsid w:val="00A52D27"/>
    <w:rsid w:val="00A52D47"/>
    <w:rsid w:val="00A53370"/>
    <w:rsid w:val="00A5428E"/>
    <w:rsid w:val="00A54CC3"/>
    <w:rsid w:val="00A55980"/>
    <w:rsid w:val="00A56849"/>
    <w:rsid w:val="00A57548"/>
    <w:rsid w:val="00A60516"/>
    <w:rsid w:val="00A65B32"/>
    <w:rsid w:val="00A65EA9"/>
    <w:rsid w:val="00A662C4"/>
    <w:rsid w:val="00A66F6F"/>
    <w:rsid w:val="00A71A92"/>
    <w:rsid w:val="00A72FA8"/>
    <w:rsid w:val="00A75D3F"/>
    <w:rsid w:val="00A75F98"/>
    <w:rsid w:val="00A777FC"/>
    <w:rsid w:val="00A77EC7"/>
    <w:rsid w:val="00A84B68"/>
    <w:rsid w:val="00A90E42"/>
    <w:rsid w:val="00A91E67"/>
    <w:rsid w:val="00A92686"/>
    <w:rsid w:val="00A92780"/>
    <w:rsid w:val="00A9535B"/>
    <w:rsid w:val="00A95407"/>
    <w:rsid w:val="00A965C0"/>
    <w:rsid w:val="00A97C73"/>
    <w:rsid w:val="00AA04BB"/>
    <w:rsid w:val="00AA1B0E"/>
    <w:rsid w:val="00AA2BE0"/>
    <w:rsid w:val="00AA354E"/>
    <w:rsid w:val="00AA46F6"/>
    <w:rsid w:val="00AA4A96"/>
    <w:rsid w:val="00AA4CB1"/>
    <w:rsid w:val="00AA7D24"/>
    <w:rsid w:val="00AB1694"/>
    <w:rsid w:val="00AB2C37"/>
    <w:rsid w:val="00AB2F2D"/>
    <w:rsid w:val="00AB438E"/>
    <w:rsid w:val="00AB6EEA"/>
    <w:rsid w:val="00AC1AAB"/>
    <w:rsid w:val="00AC32AC"/>
    <w:rsid w:val="00AC5723"/>
    <w:rsid w:val="00AC5CA7"/>
    <w:rsid w:val="00AC6E00"/>
    <w:rsid w:val="00AD23FB"/>
    <w:rsid w:val="00AD3553"/>
    <w:rsid w:val="00AD4525"/>
    <w:rsid w:val="00AD51F9"/>
    <w:rsid w:val="00AD6010"/>
    <w:rsid w:val="00AD6DFF"/>
    <w:rsid w:val="00AD74E7"/>
    <w:rsid w:val="00AD7C25"/>
    <w:rsid w:val="00AE1AE8"/>
    <w:rsid w:val="00AE2D41"/>
    <w:rsid w:val="00AE30AC"/>
    <w:rsid w:val="00AE53CA"/>
    <w:rsid w:val="00AE56B1"/>
    <w:rsid w:val="00AF46F7"/>
    <w:rsid w:val="00AF5F43"/>
    <w:rsid w:val="00AF61FE"/>
    <w:rsid w:val="00AF64F2"/>
    <w:rsid w:val="00B025BE"/>
    <w:rsid w:val="00B03900"/>
    <w:rsid w:val="00B04D5E"/>
    <w:rsid w:val="00B05259"/>
    <w:rsid w:val="00B07E9B"/>
    <w:rsid w:val="00B1064C"/>
    <w:rsid w:val="00B1161E"/>
    <w:rsid w:val="00B11A4D"/>
    <w:rsid w:val="00B1202E"/>
    <w:rsid w:val="00B14C4C"/>
    <w:rsid w:val="00B20782"/>
    <w:rsid w:val="00B2267A"/>
    <w:rsid w:val="00B232C9"/>
    <w:rsid w:val="00B23690"/>
    <w:rsid w:val="00B26EF3"/>
    <w:rsid w:val="00B27CDA"/>
    <w:rsid w:val="00B3228D"/>
    <w:rsid w:val="00B34B4C"/>
    <w:rsid w:val="00B368BC"/>
    <w:rsid w:val="00B405CC"/>
    <w:rsid w:val="00B40AF9"/>
    <w:rsid w:val="00B41C97"/>
    <w:rsid w:val="00B44BE1"/>
    <w:rsid w:val="00B464B0"/>
    <w:rsid w:val="00B5748D"/>
    <w:rsid w:val="00B61386"/>
    <w:rsid w:val="00B61490"/>
    <w:rsid w:val="00B6388E"/>
    <w:rsid w:val="00B6523E"/>
    <w:rsid w:val="00B664A5"/>
    <w:rsid w:val="00B709EA"/>
    <w:rsid w:val="00B7240A"/>
    <w:rsid w:val="00B72E49"/>
    <w:rsid w:val="00B73862"/>
    <w:rsid w:val="00B746F8"/>
    <w:rsid w:val="00B757ED"/>
    <w:rsid w:val="00B80C04"/>
    <w:rsid w:val="00B81414"/>
    <w:rsid w:val="00B83939"/>
    <w:rsid w:val="00B84618"/>
    <w:rsid w:val="00B84BE8"/>
    <w:rsid w:val="00B850A7"/>
    <w:rsid w:val="00B86220"/>
    <w:rsid w:val="00B916AD"/>
    <w:rsid w:val="00B93B46"/>
    <w:rsid w:val="00B965B5"/>
    <w:rsid w:val="00B97ED3"/>
    <w:rsid w:val="00BA16C5"/>
    <w:rsid w:val="00BA345E"/>
    <w:rsid w:val="00BA38E7"/>
    <w:rsid w:val="00BA66A6"/>
    <w:rsid w:val="00BA6E48"/>
    <w:rsid w:val="00BA7015"/>
    <w:rsid w:val="00BA74CE"/>
    <w:rsid w:val="00BA78C7"/>
    <w:rsid w:val="00BB08D9"/>
    <w:rsid w:val="00BB10CD"/>
    <w:rsid w:val="00BB139C"/>
    <w:rsid w:val="00BB4391"/>
    <w:rsid w:val="00BB4940"/>
    <w:rsid w:val="00BB5657"/>
    <w:rsid w:val="00BB776C"/>
    <w:rsid w:val="00BC0847"/>
    <w:rsid w:val="00BC5FED"/>
    <w:rsid w:val="00BC6B5D"/>
    <w:rsid w:val="00BC7EB4"/>
    <w:rsid w:val="00BD2440"/>
    <w:rsid w:val="00BD4ECA"/>
    <w:rsid w:val="00BD5BAB"/>
    <w:rsid w:val="00BD68FB"/>
    <w:rsid w:val="00BE04E1"/>
    <w:rsid w:val="00BE3555"/>
    <w:rsid w:val="00BF18C0"/>
    <w:rsid w:val="00BF1DC7"/>
    <w:rsid w:val="00BF2218"/>
    <w:rsid w:val="00BF4CED"/>
    <w:rsid w:val="00BF78F4"/>
    <w:rsid w:val="00C006ED"/>
    <w:rsid w:val="00C040A9"/>
    <w:rsid w:val="00C078A5"/>
    <w:rsid w:val="00C11D92"/>
    <w:rsid w:val="00C12317"/>
    <w:rsid w:val="00C1311B"/>
    <w:rsid w:val="00C135EE"/>
    <w:rsid w:val="00C13770"/>
    <w:rsid w:val="00C16930"/>
    <w:rsid w:val="00C17ABA"/>
    <w:rsid w:val="00C206B3"/>
    <w:rsid w:val="00C21AF6"/>
    <w:rsid w:val="00C225FC"/>
    <w:rsid w:val="00C23624"/>
    <w:rsid w:val="00C24946"/>
    <w:rsid w:val="00C2501C"/>
    <w:rsid w:val="00C251A8"/>
    <w:rsid w:val="00C27C32"/>
    <w:rsid w:val="00C27DF7"/>
    <w:rsid w:val="00C3111A"/>
    <w:rsid w:val="00C3112F"/>
    <w:rsid w:val="00C31448"/>
    <w:rsid w:val="00C33CCA"/>
    <w:rsid w:val="00C34963"/>
    <w:rsid w:val="00C46067"/>
    <w:rsid w:val="00C46E7C"/>
    <w:rsid w:val="00C51FBA"/>
    <w:rsid w:val="00C534D8"/>
    <w:rsid w:val="00C53940"/>
    <w:rsid w:val="00C53CD6"/>
    <w:rsid w:val="00C60B58"/>
    <w:rsid w:val="00C621EF"/>
    <w:rsid w:val="00C632A5"/>
    <w:rsid w:val="00C64570"/>
    <w:rsid w:val="00C73FAD"/>
    <w:rsid w:val="00C7490E"/>
    <w:rsid w:val="00C74D29"/>
    <w:rsid w:val="00C77934"/>
    <w:rsid w:val="00C8021D"/>
    <w:rsid w:val="00C81168"/>
    <w:rsid w:val="00C81724"/>
    <w:rsid w:val="00C83292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F5B"/>
    <w:rsid w:val="00CA6319"/>
    <w:rsid w:val="00CA6DF7"/>
    <w:rsid w:val="00CA7314"/>
    <w:rsid w:val="00CB207A"/>
    <w:rsid w:val="00CB2E4C"/>
    <w:rsid w:val="00CB3ED7"/>
    <w:rsid w:val="00CB50D8"/>
    <w:rsid w:val="00CB5395"/>
    <w:rsid w:val="00CB5E52"/>
    <w:rsid w:val="00CB7AEB"/>
    <w:rsid w:val="00CC2312"/>
    <w:rsid w:val="00CC6B33"/>
    <w:rsid w:val="00CC6B9D"/>
    <w:rsid w:val="00CD0132"/>
    <w:rsid w:val="00CD11D6"/>
    <w:rsid w:val="00CD37FE"/>
    <w:rsid w:val="00CD6047"/>
    <w:rsid w:val="00CD7492"/>
    <w:rsid w:val="00CD7B82"/>
    <w:rsid w:val="00CE01BC"/>
    <w:rsid w:val="00CE113A"/>
    <w:rsid w:val="00CE1673"/>
    <w:rsid w:val="00CE21EC"/>
    <w:rsid w:val="00CE2963"/>
    <w:rsid w:val="00CE2C7B"/>
    <w:rsid w:val="00CE3A6B"/>
    <w:rsid w:val="00CE789D"/>
    <w:rsid w:val="00CF003A"/>
    <w:rsid w:val="00CF1767"/>
    <w:rsid w:val="00CF4301"/>
    <w:rsid w:val="00CF6000"/>
    <w:rsid w:val="00D00211"/>
    <w:rsid w:val="00D01028"/>
    <w:rsid w:val="00D02588"/>
    <w:rsid w:val="00D028AC"/>
    <w:rsid w:val="00D049B9"/>
    <w:rsid w:val="00D06309"/>
    <w:rsid w:val="00D06570"/>
    <w:rsid w:val="00D101B2"/>
    <w:rsid w:val="00D1073C"/>
    <w:rsid w:val="00D1179A"/>
    <w:rsid w:val="00D12BAF"/>
    <w:rsid w:val="00D1518E"/>
    <w:rsid w:val="00D15494"/>
    <w:rsid w:val="00D2058E"/>
    <w:rsid w:val="00D21BAF"/>
    <w:rsid w:val="00D21EF9"/>
    <w:rsid w:val="00D2375A"/>
    <w:rsid w:val="00D244A1"/>
    <w:rsid w:val="00D25495"/>
    <w:rsid w:val="00D254F2"/>
    <w:rsid w:val="00D26422"/>
    <w:rsid w:val="00D2691B"/>
    <w:rsid w:val="00D26B71"/>
    <w:rsid w:val="00D3084E"/>
    <w:rsid w:val="00D34394"/>
    <w:rsid w:val="00D348C1"/>
    <w:rsid w:val="00D351EA"/>
    <w:rsid w:val="00D41336"/>
    <w:rsid w:val="00D41C6A"/>
    <w:rsid w:val="00D42686"/>
    <w:rsid w:val="00D426AC"/>
    <w:rsid w:val="00D431E7"/>
    <w:rsid w:val="00D43403"/>
    <w:rsid w:val="00D43815"/>
    <w:rsid w:val="00D44CED"/>
    <w:rsid w:val="00D51B3E"/>
    <w:rsid w:val="00D54077"/>
    <w:rsid w:val="00D56BDD"/>
    <w:rsid w:val="00D60243"/>
    <w:rsid w:val="00D62E71"/>
    <w:rsid w:val="00D62E95"/>
    <w:rsid w:val="00D63D9A"/>
    <w:rsid w:val="00D66001"/>
    <w:rsid w:val="00D66140"/>
    <w:rsid w:val="00D71CE5"/>
    <w:rsid w:val="00D740CA"/>
    <w:rsid w:val="00D740EF"/>
    <w:rsid w:val="00D74F97"/>
    <w:rsid w:val="00D765B3"/>
    <w:rsid w:val="00D766FA"/>
    <w:rsid w:val="00D77446"/>
    <w:rsid w:val="00D80976"/>
    <w:rsid w:val="00D810E7"/>
    <w:rsid w:val="00D821BF"/>
    <w:rsid w:val="00D8227F"/>
    <w:rsid w:val="00D83E11"/>
    <w:rsid w:val="00D841F0"/>
    <w:rsid w:val="00D85728"/>
    <w:rsid w:val="00D86891"/>
    <w:rsid w:val="00D901F2"/>
    <w:rsid w:val="00D94D30"/>
    <w:rsid w:val="00D96B9C"/>
    <w:rsid w:val="00DA168C"/>
    <w:rsid w:val="00DA56A5"/>
    <w:rsid w:val="00DB01CB"/>
    <w:rsid w:val="00DB269F"/>
    <w:rsid w:val="00DB5167"/>
    <w:rsid w:val="00DB5BD1"/>
    <w:rsid w:val="00DB6E0D"/>
    <w:rsid w:val="00DC13DD"/>
    <w:rsid w:val="00DC18E4"/>
    <w:rsid w:val="00DC23E7"/>
    <w:rsid w:val="00DC3CE3"/>
    <w:rsid w:val="00DC491A"/>
    <w:rsid w:val="00DC51E9"/>
    <w:rsid w:val="00DC68FE"/>
    <w:rsid w:val="00DC7641"/>
    <w:rsid w:val="00DC784C"/>
    <w:rsid w:val="00DD074E"/>
    <w:rsid w:val="00DD2050"/>
    <w:rsid w:val="00DE0E26"/>
    <w:rsid w:val="00DE1CCA"/>
    <w:rsid w:val="00DE3B84"/>
    <w:rsid w:val="00DE4860"/>
    <w:rsid w:val="00DE5C2D"/>
    <w:rsid w:val="00DF0633"/>
    <w:rsid w:val="00DF07AE"/>
    <w:rsid w:val="00DF1C6A"/>
    <w:rsid w:val="00DF25B8"/>
    <w:rsid w:val="00DF2997"/>
    <w:rsid w:val="00DF3727"/>
    <w:rsid w:val="00DF37C2"/>
    <w:rsid w:val="00DF41F9"/>
    <w:rsid w:val="00DF44F7"/>
    <w:rsid w:val="00DF49F4"/>
    <w:rsid w:val="00E041BD"/>
    <w:rsid w:val="00E043A6"/>
    <w:rsid w:val="00E067AD"/>
    <w:rsid w:val="00E07836"/>
    <w:rsid w:val="00E103E0"/>
    <w:rsid w:val="00E10C50"/>
    <w:rsid w:val="00E1363A"/>
    <w:rsid w:val="00E145DB"/>
    <w:rsid w:val="00E1648B"/>
    <w:rsid w:val="00E257CB"/>
    <w:rsid w:val="00E257DE"/>
    <w:rsid w:val="00E30F83"/>
    <w:rsid w:val="00E35EF3"/>
    <w:rsid w:val="00E3746B"/>
    <w:rsid w:val="00E44E2E"/>
    <w:rsid w:val="00E458CA"/>
    <w:rsid w:val="00E4606C"/>
    <w:rsid w:val="00E47C78"/>
    <w:rsid w:val="00E50338"/>
    <w:rsid w:val="00E50A46"/>
    <w:rsid w:val="00E53A7D"/>
    <w:rsid w:val="00E5601F"/>
    <w:rsid w:val="00E57ABF"/>
    <w:rsid w:val="00E66F0A"/>
    <w:rsid w:val="00E673B6"/>
    <w:rsid w:val="00E708BF"/>
    <w:rsid w:val="00E73F59"/>
    <w:rsid w:val="00E97CFD"/>
    <w:rsid w:val="00EA17E3"/>
    <w:rsid w:val="00EA25F1"/>
    <w:rsid w:val="00EA26FE"/>
    <w:rsid w:val="00EA38EF"/>
    <w:rsid w:val="00EA6619"/>
    <w:rsid w:val="00EB03EC"/>
    <w:rsid w:val="00EB39EE"/>
    <w:rsid w:val="00EB7117"/>
    <w:rsid w:val="00EC738C"/>
    <w:rsid w:val="00EC7BC3"/>
    <w:rsid w:val="00ED3A65"/>
    <w:rsid w:val="00ED3F39"/>
    <w:rsid w:val="00ED689B"/>
    <w:rsid w:val="00ED7600"/>
    <w:rsid w:val="00ED7E21"/>
    <w:rsid w:val="00ED7EFA"/>
    <w:rsid w:val="00EE0D4C"/>
    <w:rsid w:val="00EE2B81"/>
    <w:rsid w:val="00EE3870"/>
    <w:rsid w:val="00EE5596"/>
    <w:rsid w:val="00EE66AA"/>
    <w:rsid w:val="00EE76F8"/>
    <w:rsid w:val="00EE79AF"/>
    <w:rsid w:val="00EF2BF8"/>
    <w:rsid w:val="00EF2BF9"/>
    <w:rsid w:val="00EF3550"/>
    <w:rsid w:val="00EF423C"/>
    <w:rsid w:val="00EF4DC2"/>
    <w:rsid w:val="00EF4F04"/>
    <w:rsid w:val="00EF5DAE"/>
    <w:rsid w:val="00F0145C"/>
    <w:rsid w:val="00F02056"/>
    <w:rsid w:val="00F03774"/>
    <w:rsid w:val="00F04BD4"/>
    <w:rsid w:val="00F105E5"/>
    <w:rsid w:val="00F1362C"/>
    <w:rsid w:val="00F14CC0"/>
    <w:rsid w:val="00F17C40"/>
    <w:rsid w:val="00F17E30"/>
    <w:rsid w:val="00F21ADB"/>
    <w:rsid w:val="00F22495"/>
    <w:rsid w:val="00F2262F"/>
    <w:rsid w:val="00F22DBF"/>
    <w:rsid w:val="00F25599"/>
    <w:rsid w:val="00F25F73"/>
    <w:rsid w:val="00F26B2D"/>
    <w:rsid w:val="00F32FF9"/>
    <w:rsid w:val="00F3531D"/>
    <w:rsid w:val="00F357AC"/>
    <w:rsid w:val="00F36512"/>
    <w:rsid w:val="00F40959"/>
    <w:rsid w:val="00F419E6"/>
    <w:rsid w:val="00F4470D"/>
    <w:rsid w:val="00F45599"/>
    <w:rsid w:val="00F46747"/>
    <w:rsid w:val="00F47205"/>
    <w:rsid w:val="00F50B22"/>
    <w:rsid w:val="00F5432A"/>
    <w:rsid w:val="00F551F0"/>
    <w:rsid w:val="00F571C5"/>
    <w:rsid w:val="00F6192C"/>
    <w:rsid w:val="00F624C5"/>
    <w:rsid w:val="00F62D85"/>
    <w:rsid w:val="00F64DA4"/>
    <w:rsid w:val="00F66FC6"/>
    <w:rsid w:val="00F73FBE"/>
    <w:rsid w:val="00F748EE"/>
    <w:rsid w:val="00F76E20"/>
    <w:rsid w:val="00F77452"/>
    <w:rsid w:val="00F77D5C"/>
    <w:rsid w:val="00F824F5"/>
    <w:rsid w:val="00F8277D"/>
    <w:rsid w:val="00F82C71"/>
    <w:rsid w:val="00F85530"/>
    <w:rsid w:val="00F8683A"/>
    <w:rsid w:val="00F8755B"/>
    <w:rsid w:val="00F87734"/>
    <w:rsid w:val="00F9056D"/>
    <w:rsid w:val="00F9182B"/>
    <w:rsid w:val="00F91D67"/>
    <w:rsid w:val="00F9252E"/>
    <w:rsid w:val="00F92E77"/>
    <w:rsid w:val="00F93DCC"/>
    <w:rsid w:val="00F94190"/>
    <w:rsid w:val="00F94772"/>
    <w:rsid w:val="00F97BA8"/>
    <w:rsid w:val="00FA6DBF"/>
    <w:rsid w:val="00FA7BC8"/>
    <w:rsid w:val="00FB00C8"/>
    <w:rsid w:val="00FB218C"/>
    <w:rsid w:val="00FB2881"/>
    <w:rsid w:val="00FB6FBE"/>
    <w:rsid w:val="00FC26F5"/>
    <w:rsid w:val="00FC29B9"/>
    <w:rsid w:val="00FC2C5B"/>
    <w:rsid w:val="00FC45E0"/>
    <w:rsid w:val="00FC6FD3"/>
    <w:rsid w:val="00FC75CD"/>
    <w:rsid w:val="00FC7746"/>
    <w:rsid w:val="00FD0971"/>
    <w:rsid w:val="00FD3088"/>
    <w:rsid w:val="00FD5B1C"/>
    <w:rsid w:val="00FD6158"/>
    <w:rsid w:val="00FD640D"/>
    <w:rsid w:val="00FE279F"/>
    <w:rsid w:val="00FE330F"/>
    <w:rsid w:val="00FE50B0"/>
    <w:rsid w:val="00FF0301"/>
    <w:rsid w:val="00FF2234"/>
    <w:rsid w:val="00FF289D"/>
    <w:rsid w:val="00FF47F5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5062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5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3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st">
    <w:name w:val="st"/>
    <w:basedOn w:val="DefaultParagraphFont"/>
    <w:rsid w:val="00862A42"/>
  </w:style>
  <w:style w:type="character" w:styleId="Emphasis">
    <w:name w:val="Emphasis"/>
    <w:basedOn w:val="DefaultParagraphFont"/>
    <w:uiPriority w:val="20"/>
    <w:qFormat/>
    <w:rsid w:val="00862A42"/>
    <w:rPr>
      <w:i/>
      <w:iCs/>
    </w:rPr>
  </w:style>
  <w:style w:type="paragraph" w:customStyle="1" w:styleId="TAH">
    <w:name w:val="TAH"/>
    <w:basedOn w:val="TAC"/>
    <w:link w:val="TAHCar"/>
    <w:rsid w:val="006D592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character" w:customStyle="1" w:styleId="TAHCar">
    <w:name w:val="TAH Car"/>
    <w:link w:val="TAH"/>
    <w:rsid w:val="006D592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2">
    <w:name w:val="B2"/>
    <w:basedOn w:val="List2"/>
    <w:rsid w:val="00604AB4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604AB4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50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3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612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28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6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643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5461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597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884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9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99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24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3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4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1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082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4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235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4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416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7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440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30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256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1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479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00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88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736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334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563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680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6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0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7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98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80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19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1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832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298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43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268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455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3158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84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812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2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0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284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3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70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8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42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524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33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694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517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57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14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76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25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354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8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4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63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1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3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45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3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2148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54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58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8135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558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2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3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B7C85-ED3A-4A65-B788-13588C60D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1527</TotalTime>
  <Pages>8</Pages>
  <Words>2849</Words>
  <Characters>16242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203</cp:revision>
  <dcterms:created xsi:type="dcterms:W3CDTF">2019-10-30T17:46:00Z</dcterms:created>
  <dcterms:modified xsi:type="dcterms:W3CDTF">2020-02-14T14:56:00Z</dcterms:modified>
</cp:coreProperties>
</file>